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F3" w:rsidRPr="006534F3" w:rsidRDefault="006534F3" w:rsidP="006534F3">
      <w:pPr>
        <w:rPr>
          <w:b/>
          <w:bCs/>
        </w:rPr>
      </w:pPr>
      <w:r w:rsidRPr="006534F3">
        <w:rPr>
          <w:b/>
          <w:bCs/>
        </w:rPr>
        <w:t>Особенности наследования для нетрудоспособных лиц</w:t>
      </w:r>
    </w:p>
    <w:p w:rsidR="005C43B9" w:rsidRDefault="006534F3">
      <w:r>
        <w:t>Разъясняет помощник прокурора района Лысакова Е.С.</w:t>
      </w:r>
    </w:p>
    <w:p w:rsidR="006534F3" w:rsidRPr="006534F3" w:rsidRDefault="006534F3" w:rsidP="006534F3">
      <w:r w:rsidRPr="006534F3">
        <w:t>Действующий Гражданский кодекс Российской Федерации к числу наследников по закону относит нетрудоспособных лиц из состава семи очередей наследников по закону, состоявших на иждивении умершего не менее одного года до его смерти, независимо от того, проживали они вместе с наследодателем или нет. </w:t>
      </w:r>
    </w:p>
    <w:p w:rsidR="006534F3" w:rsidRPr="006534F3" w:rsidRDefault="006534F3" w:rsidP="006534F3">
      <w:r w:rsidRPr="006534F3">
        <w:t>При наличии других наследников они наследуют наравне с наследниками той очереди, которая призывается к наследованию. </w:t>
      </w:r>
    </w:p>
    <w:p w:rsidR="006534F3" w:rsidRPr="006534F3" w:rsidRDefault="006534F3" w:rsidP="006534F3">
      <w:r w:rsidRPr="006534F3">
        <w:t>Граждане, которые не входят в круг семи очередей наследников по закону,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наследуют вместе и наравне с наследниками той очереди, которая призывается к наследованию</w:t>
      </w:r>
    </w:p>
    <w:p w:rsidR="006534F3" w:rsidRPr="006534F3" w:rsidRDefault="006534F3" w:rsidP="006534F3">
      <w:r w:rsidRPr="006534F3">
        <w:t>Федеральным законом от 25.12.2018 № 495-ФЗ «О внесении изменения в Федеральный закон «О введении в действие части третьей Гражданского кодекса Российской Федерации» внесены следующие изменения.</w:t>
      </w:r>
    </w:p>
    <w:p w:rsidR="006534F3" w:rsidRPr="006534F3" w:rsidRDefault="006534F3" w:rsidP="006534F3">
      <w:r w:rsidRPr="006534F3">
        <w:t>С 01.01.2019 правила о наследовании нетрудоспособными лицами, применяются также к женщинам, достигшим пятидесятипятилетнего возраста, и мужчинам, достигшим шестидесятилетнего возраста.</w:t>
      </w:r>
    </w:p>
    <w:p w:rsidR="006534F3" w:rsidRDefault="006534F3">
      <w:bookmarkStart w:id="0" w:name="_GoBack"/>
      <w:bookmarkEnd w:id="0"/>
    </w:p>
    <w:sectPr w:rsidR="00653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F3"/>
    <w:rsid w:val="005C43B9"/>
    <w:rsid w:val="0065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BB48D-5F0C-44B2-8677-6BC5AD3A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3341">
      <w:bodyDiv w:val="1"/>
      <w:marLeft w:val="0"/>
      <w:marRight w:val="0"/>
      <w:marTop w:val="0"/>
      <w:marBottom w:val="0"/>
      <w:divBdr>
        <w:top w:val="none" w:sz="0" w:space="0" w:color="auto"/>
        <w:left w:val="none" w:sz="0" w:space="0" w:color="auto"/>
        <w:bottom w:val="none" w:sz="0" w:space="0" w:color="auto"/>
        <w:right w:val="none" w:sz="0" w:space="0" w:color="auto"/>
      </w:divBdr>
    </w:div>
    <w:div w:id="1226843527">
      <w:bodyDiv w:val="1"/>
      <w:marLeft w:val="0"/>
      <w:marRight w:val="0"/>
      <w:marTop w:val="0"/>
      <w:marBottom w:val="0"/>
      <w:divBdr>
        <w:top w:val="none" w:sz="0" w:space="0" w:color="auto"/>
        <w:left w:val="none" w:sz="0" w:space="0" w:color="auto"/>
        <w:bottom w:val="none" w:sz="0" w:space="0" w:color="auto"/>
        <w:right w:val="none" w:sz="0" w:space="0" w:color="auto"/>
      </w:divBdr>
      <w:divsChild>
        <w:div w:id="200258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2019-02-22T12:26:00Z</dcterms:created>
  <dcterms:modified xsi:type="dcterms:W3CDTF">2019-02-22T12:26:00Z</dcterms:modified>
</cp:coreProperties>
</file>