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118" w:rsidRDefault="005F7B56">
      <w:r w:rsidRPr="005F7B56">
        <w:t>Вправе ли управляющая компания требовать допуск в помещение для осмотра оборудования в целях предотвращения аварийных ситуаций?</w:t>
      </w:r>
    </w:p>
    <w:p w:rsidR="005F7B56" w:rsidRDefault="005F7B56">
      <w:r>
        <w:t>Отвечает помощник прокурора Головач М.В.:</w:t>
      </w:r>
    </w:p>
    <w:p w:rsidR="005F7B56" w:rsidRDefault="005F7B56" w:rsidP="005F7B56">
      <w:r>
        <w:t>Управляющая компания, на которую возложена обязанность по осуществлению эксплуатационного контроля за техническим состоянием зданий и внутриквартирного оборудования путем осуществления периодических осмотров, имеет право требовать допуска своих представителей в занимаемое потребителем жилое или нежилое помещение.</w:t>
      </w:r>
    </w:p>
    <w:p w:rsidR="005F7B56" w:rsidRDefault="005F7B56" w:rsidP="005F7B56"/>
    <w:p w:rsidR="005F7B56" w:rsidRDefault="005F7B56" w:rsidP="005F7B56">
      <w:r>
        <w:t>Верховный Суд РФ в своем определении от 07.05.2019 № 4-КГ19-6 указал, что осмотры общего имущества в зависимости от способа управления многоквартирным домом проводятся собственниками помещений, лицами, привлекаемыми собственниками помещений на основании договора для проведения строительно-технической экспертизы, или ответственными лицами, являющимися должностными лицами органов управления товарищества собственников жилья, жилищного, жилищно-строительного кооператива или иного специализированного потребительского кооператива (далее - ответственные лица) или управляющей организацией, а при непосредственном управлении многоквартирным домом - лицами, оказывающими услуги и (или) выполняющими работы.</w:t>
      </w:r>
    </w:p>
    <w:p w:rsidR="005F7B56" w:rsidRDefault="005F7B56" w:rsidP="005F7B56"/>
    <w:p w:rsidR="005F7B56" w:rsidRDefault="005F7B56" w:rsidP="005F7B56">
      <w:r>
        <w:t>Требования по осуществлению технического обслуживания и текущего ремонта носят обязательный характер, относятся как к зданию и сооружению в целом, так и к входящим в состав таких объектов системам инженерно-технического обеспечения и их элементам, внутриквартирному оборудованию и являются неотъемлемой частью процесса эксплуатации этих систем, оборудования, обеспечивающей его безопасность.</w:t>
      </w:r>
    </w:p>
    <w:p w:rsidR="005F7B56" w:rsidRDefault="005F7B56" w:rsidP="005F7B56"/>
    <w:p w:rsidR="005F7B56" w:rsidRDefault="005F7B56" w:rsidP="005F7B56">
      <w:r>
        <w:t>Техническое состояние внутриквартирного оборудования, которое должно соответствовать установленным требованиям и быть готово для предоставления коммунальных услуг, является условием предоставления коммунальных услуг потребителю в многоквартирном доме или в жилом доме (домовладении). Право требовать допуска в занимаемое потребителем помещение имеется у представителей исполнителя в силу прямого указания в законе и не зависит от конкретных обстоятельств и установлено, в том числе, для профилактики и предупреждения аварийных ситуаций или возможных нарушений прав граждан в будущем.</w:t>
      </w:r>
      <w:bookmarkStart w:id="0" w:name="_GoBack"/>
      <w:bookmarkEnd w:id="0"/>
    </w:p>
    <w:sectPr w:rsidR="005F7B56" w:rsidSect="008A007A">
      <w:pgSz w:w="11906" w:h="16838"/>
      <w:pgMar w:top="1134" w:right="851" w:bottom="130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B56"/>
    <w:rsid w:val="000E1118"/>
    <w:rsid w:val="005F7B56"/>
    <w:rsid w:val="00637920"/>
    <w:rsid w:val="008A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7E09A"/>
  <w15:chartTrackingRefBased/>
  <w15:docId w15:val="{5838EA2B-F42F-4394-8713-135FA74E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Лысакова</dc:creator>
  <cp:keywords/>
  <dc:description/>
  <cp:lastModifiedBy>Екатерина Лысакова</cp:lastModifiedBy>
  <cp:revision>1</cp:revision>
  <dcterms:created xsi:type="dcterms:W3CDTF">2020-04-28T08:15:00Z</dcterms:created>
  <dcterms:modified xsi:type="dcterms:W3CDTF">2020-04-28T08:16:00Z</dcterms:modified>
</cp:coreProperties>
</file>