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B7" w:rsidRPr="00804AB7" w:rsidRDefault="00804AB7" w:rsidP="00804AB7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04AB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13 февраля 2015 года № 8 О внесении изменений и дополнений в Устав муниципального образования «Замостянский сельсовет» Суджанского района Курской области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СОБРАНИЕ ДЕПУТАТОВ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ЗАМОСТЯНСКОГО СЕЛЬСОВЕТА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СУДЖАНСКОГО РАЙОНА  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804AB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КУРСКОЙ ОБЛАСТИ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РЕШЕНИЕ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13 февраля 2015 года     № 8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804AB7" w:rsidRPr="00804AB7" w:rsidRDefault="00804AB7" w:rsidP="00804AB7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 внесении изменений и дополнений</w:t>
      </w:r>
    </w:p>
    <w:p w:rsidR="00804AB7" w:rsidRPr="00804AB7" w:rsidRDefault="00804AB7" w:rsidP="00804AB7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Устав муниципального образования</w:t>
      </w:r>
    </w:p>
    <w:p w:rsidR="00804AB7" w:rsidRPr="00804AB7" w:rsidRDefault="00804AB7" w:rsidP="00804AB7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«Замостянский сельсовет» Суджанского</w:t>
      </w:r>
    </w:p>
    <w:p w:rsidR="00804AB7" w:rsidRPr="00804AB7" w:rsidRDefault="00804AB7" w:rsidP="00804AB7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района Курской области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целях приведения Устава муниципального образования «Замостянский сельсовет» Суджанского района Курской области в соответствие действующему законодательству, руководствуясь пунктом 4 статьи 44 Федерального закона от 06 октября 2003 года №131-ФЗ «Об общих принципах организации местного самоуправления в Российской Федерации», статьей 63 Устава муниципального образования «Замостянский сельсовет» Суджанского района Курской области, Собрание депутатов Замостянского сельсовета Суджанского района Курской области РЕШИЛО: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1.Внести в Устав муниципального образования  «Замостянский сельсовет» Суджанского  района Курской области следующие изменения и дополнения: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</w:t>
      </w:r>
      <w:r w:rsidRPr="00804AB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1)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Статью 3 «Вопросы местного значения Замостянского сельсовета Суджанского района» изложить в новой редакции: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1. К вопросам местного значения Замостянского сельсовета относятся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1) 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Составление и рассмотрение проекта бюджета, утверждение и  исполнение бюджета Замостянского сельсовета осуществление контроля за  его исполнением, составление и утверждение отчета об исполнении бюджета Замостянского сельсовета;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2) установление, изменение и отмена местных налогов и сборов Замостянского сельсовета;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3) владение, пользование и распоряжение имуществом, находящимся в муниципальной собственности Замостянского сельсовета;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4) обеспечение первичных мер пожарной безопасности в границах населенных пунктов  Замостянского сельсовета;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5) создание условий для обеспечения жителей сельсовета услугами связи, общественного питания, торговли и бытового обслуживания;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6) создание условий для организации досуга и обеспечения жителей сельсовета услугами организаций культуры;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7) обеспечение условий для развития на территории Замостянского сельсовета физической культуры и массового спорта, организация проведения официальных физкультурно-оздоровительных и спортивных мероприятий Замостянского сельсовета;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8) формирование архивных фондов Замостянского сельсовета;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lastRenderedPageBreak/>
        <w:t>9) утверждение правил благоустройства территории Замостянского сельсовета,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Замостянского сельсовета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10) присвоение адресов объектам адресации, изменение, аннулирование адресов, присвоение наименований элементам  улично- 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изменения, аннулирование таких наименований, размещение информации  в государственном адресном реестре;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12) организация и осуществление мероприятий по работе с детьми и молодежью в Замостянском сельсовете»;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13) оказание поддержки гражданам и их объединениям, участвующим  в охране общественного порядка, создание условий для деятельности народных дружин.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2.</w:t>
      </w:r>
      <w:r w:rsidRPr="00804AB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hyperlink r:id="rId4" w:history="1">
        <w:r w:rsidRPr="00804AB7">
          <w:rPr>
            <w:rFonts w:ascii="Tahoma" w:eastAsia="Times New Roman" w:hAnsi="Tahoma" w:cs="Tahoma"/>
            <w:color w:val="33A6E3"/>
            <w:sz w:val="24"/>
            <w:szCs w:val="24"/>
            <w:lang w:eastAsia="ru-RU"/>
          </w:rPr>
          <w:t>Часть 1 статьи 3.1</w:t>
        </w:r>
      </w:hyperlink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«Права органов местного самоуправления Замостянского сельсовета на решение вопросов, не отнесенных к вопросам местного значения Замостянского сельсовета» дополнить новыми пунктами 12-13 следующего содержания: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«12)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законодательством»;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 3. В статье 5 «Полномочия органов местного самоуправления Замостянского сельсовета Суджанского района по решению вопросов местного значения Замостянского сельсовета Суджанского района»: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  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а)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в пункте 3 части 1 слова «формирование и размещение муниципального заказа» заменить словами «осуществление закупок товаров, работ, услуг для обеспечения муниципальных нужд»;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     б) пункт 4.2 изложить в следующей редакции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потребителей, в случаях, если указанные полномочия полностью или частично не переданы органами местного самоуправления Замостянского сельсовета Суджанского района органам местного самоуправления Суджанского района, в состав которого входит Замостянский сельсовет Суджанского района, на основе соглашения.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lastRenderedPageBreak/>
        <w:t>в)пункт 6.1 части 1после слов «сельсовета» дополнить словами «программ комплексного развития транспортной инфраструктуры Замостянского сельсовета, программ комплексного развития социальной инфраструктуры Замостянского сельсовета,»;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г)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дополнить частью 1.2 следующего содержания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«1.2. Органы местного самоуправления Замостянского сельсовета вправе в соответствии с уставом муниципального образования «Замостянский сельсовет» принимать решение о привлечении граждан к выполнению на добровольной основе социально значимых для сельсовета работ (в том числе дежурств) в целях решения вопросов местного значения сельсовета, предусмотренных пунктами 4, 9 части 1 статьи 3 Устава муниципального образования «Замостянский сельсовет» Суджанского района Курской области.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 выполнению социально значимых работ могут привлекаться совершеннолетние трудоспособные жители сельсовета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подряд».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       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4. Пункт 9  статьи 6 «Муниципальные правовые акты Замостянского сельсовета Суджанского района» изложить в новой редакции: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«9. Муниципальные правовые акты подлежащие, в соответствии с законодательством Российской Федерации и Курской области, официальному опубликованию, публикуются Главой Замостянского сельсовета Суджанского района в 7-дневный срок в газете «Суджанские вести» и (или) информационном бюллетене Администрации Суджанского района Курской области «Районные вести», и (или) в информационном бюллетене муниципального образования «Информационный бюллетень Замостянского сельсовета Суджанского района», учреждаемом Собранием депутатов Замостянского сельсовета Суджанского района, и  (или) размещаются на  официальном сайте муниципального образования «Замостянский сельсовет» Суджанского района Курской области в информационно-телекоммуникационной сети  «Интернет»,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законом.».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       5. В части 2 статьи 9 «Местный референдум»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слова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«может проводиться» 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заменить словами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«проводится».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     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В статье 15 «Публичные слушания»: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а) 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пункт 1 части 3 изложить в новой редакции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«1) проект устава муниципального образования, а также проект муниципального правового акта о внесении изменений и дополнений в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законами;»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б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пункт 3 части 3  после слов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«проекты планировки территорий и проекты межевания территорий,»  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дополнить словами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«за исключением случаев, предусмотренных Градостроительным кодексом Российской федерации,».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7.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  части 5-1 статьи 24 «Статус депутатов Собрания депутатов Замостянского сельсовета»: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а) 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пункт 1 признать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утратившим силу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б) пункт 2 изложить в следующей редакции: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«2)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 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  с федеральными законами и законами субъекта Российской федерации, ему не поручено участвовать  в управлении этой организации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;»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8.  Пункт 3 части 1 статьи 28 «Досрочное прекращение полномочий Собрания депутатов Замостянского сельсовета» изложить в новой редакции: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 «3) преобразования Замостянского сельсовета, осуществляемого в соответствии с </w:t>
      </w:r>
      <w:hyperlink r:id="rId5" w:history="1">
        <w:r w:rsidRPr="00804AB7">
          <w:rPr>
            <w:rFonts w:ascii="Tahoma" w:eastAsia="Times New Roman" w:hAnsi="Tahoma" w:cs="Tahoma"/>
            <w:i/>
            <w:iCs/>
            <w:color w:val="33A6E3"/>
            <w:sz w:val="24"/>
            <w:szCs w:val="24"/>
            <w:lang w:eastAsia="ru-RU"/>
          </w:rPr>
          <w:t>частями 3</w:t>
        </w:r>
      </w:hyperlink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, 5, </w:t>
      </w:r>
      <w:hyperlink r:id="rId6" w:history="1">
        <w:r w:rsidRPr="00804AB7">
          <w:rPr>
            <w:rFonts w:ascii="Tahoma" w:eastAsia="Times New Roman" w:hAnsi="Tahoma" w:cs="Tahoma"/>
            <w:i/>
            <w:iCs/>
            <w:color w:val="33A6E3"/>
            <w:sz w:val="24"/>
            <w:szCs w:val="24"/>
            <w:lang w:eastAsia="ru-RU"/>
          </w:rPr>
          <w:t>6.2 статьи 13</w:t>
        </w:r>
      </w:hyperlink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образования»;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9.Дополнить 2 абзацем часть 6 статьи 29 «Глава Замостянского сельсовета»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«Глава Замостянского сельсовета не в праве состоять членом органа управления коммерческой организации, если иное не предусмотрено Федеральными законами  или если  в порядке, установленном муниципальным правовым актом в соответствии    с Федеральными законами и законами Курской области, ему не поручено участвовать в управлении этой организации.»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10.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 статье 30 «Досрочное прекращение полномочий Главы Замостянского сельсовета»: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а)  пункт 11 части 2 изложить в новой редакции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«11)  преобразования Замостянского сельсовета, осуществляемого в соответствии с </w:t>
      </w:r>
      <w:hyperlink r:id="rId7" w:history="1">
        <w:r w:rsidRPr="00804AB7">
          <w:rPr>
            <w:rFonts w:ascii="Tahoma" w:eastAsia="Times New Roman" w:hAnsi="Tahoma" w:cs="Tahoma"/>
            <w:i/>
            <w:iCs/>
            <w:color w:val="33A6E3"/>
            <w:sz w:val="24"/>
            <w:szCs w:val="24"/>
            <w:lang w:eastAsia="ru-RU"/>
          </w:rPr>
          <w:t>частями 3</w:t>
        </w:r>
      </w:hyperlink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, 5, </w:t>
      </w:r>
      <w:hyperlink r:id="rId8" w:history="1">
        <w:r w:rsidRPr="00804AB7">
          <w:rPr>
            <w:rFonts w:ascii="Tahoma" w:eastAsia="Times New Roman" w:hAnsi="Tahoma" w:cs="Tahoma"/>
            <w:i/>
            <w:iCs/>
            <w:color w:val="33A6E3"/>
            <w:sz w:val="24"/>
            <w:szCs w:val="24"/>
            <w:lang w:eastAsia="ru-RU"/>
          </w:rPr>
          <w:t>6.2 статьи 13</w:t>
        </w:r>
      </w:hyperlink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образования»;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б) дополнить статью  частью 5 следующего содержания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«5. В случае, если избранный на муниципальных выборах Глава Замостянского сельсовета, полномочия которого прекращены досрочно на основании решения Собрания депутатов Замостянского сельсовета  об удалении его в отставку, обжалует в судебном порядке указанное решение, досрочные выборы Главы Замостянского сельсовета  не могут быть назначены до вступления решения суда в законную силу».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      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11. Статью 31-1 «Удаление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Главы Замостянского сельсовета Суджанского района в отставку»:  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      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а) дополнить часть 2 пунктом 5 следующего содержания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         «5) допущение Главой Замостянского сельсовета Суджанского района, Администрацией Замостянского сельсовета Суджанского района, иными органами и должностными лицами местного самоуправления Замостянского сельсовета Суджанского района 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lastRenderedPageBreak/>
        <w:t>способствовало возникновению межнациональных (межэтнических) и межконфессиональных конфликтов.».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б) дополнить новой частью 15 следующего содержания: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«15. Глава Замостянского сельсовета, в отношении которого Собранием депутатов Замостянского сельсовета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Суд должен рассмотреть заявление и принять решение не позднее чем через 10 дней со дня подачи заявления.».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12.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Абзац 1 части 5 статьи 33 «Администрация Замостянского сельсовета Суджанского района » изложить в новой редакции: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«Администрация Замостянского сельсовета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Курской области.»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13. В части 4 статьи 36 «Статус муниципального служащего Замостянского сельсовета»: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в пункте 9 слова «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в отношении деятельности местного самоуправления»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заменить словами «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в отношении деятельности органа местного самоуправления»;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-в пункте 10 слова «и  других общественных  объединений,» заменить словами «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и других общественных объединений и религиозных объединений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»;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в  пункте 12 слова «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и других общественных организаций,»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заменить словами  «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и  других общественных объединений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в пункте 16 слова «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международных организаций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 заменить словами «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международных и иностранных организаций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14. статью 39 «Пенсионное обеспечение муниципального служащего Замостянского сельсовета» изложить в следующей редакции: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«статья 39. Пенсионное обеспечение муниципального служащего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Замостянского сельсовета Суджанского района и членов его семьи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1. В области пенсионного  обеспечения на муниципального служащего в полном объеме распространяются  права государственного  гражданского служащего,  установленные федеральными законами и законами Курской области.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2. Определение размера государственной пенсии муниципального служащего осуществляется в соответствии  с установленным законом Курской области соотношением должностей муниципальной службы  и должностей государственной службы Курской области.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3.В случае смерти муниципального служащего, связанной с исполнением им должностных обязанностей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 законодательством.»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15.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 статье 41 «Местный бюджет Замостянского сельсовета» части 3, 5 изложить в следующей редакции: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«3. Составление и рассмотрение проекта бюджета Замостянского сельсовета, утверждение и исполнение бюджета Замостянского сельсовета, осуществление контроля за его исполнением, составление и утверждение отчета об исполнении 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lastRenderedPageBreak/>
        <w:t>бюджета Замостянского сельсовета осуществляются органами местного самоуправленияЗамостянского сельсовета самостоятельно с соблюдением требований, установленных Бюджетным </w:t>
      </w:r>
      <w:hyperlink r:id="rId9" w:history="1">
        <w:r w:rsidRPr="00804AB7">
          <w:rPr>
            <w:rFonts w:ascii="Tahoma" w:eastAsia="Times New Roman" w:hAnsi="Tahoma" w:cs="Tahoma"/>
            <w:i/>
            <w:iCs/>
            <w:color w:val="33A6E3"/>
            <w:sz w:val="24"/>
            <w:szCs w:val="24"/>
            <w:lang w:eastAsia="ru-RU"/>
          </w:rPr>
          <w:t>кодексом</w:t>
        </w:r>
      </w:hyperlink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Российской Федерации.»;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«5. Проект бюджета Замостянского сельсовета, решение об утверждении бюджета Замостянского сельсовета, годовой отчет о его исполнении, ежеквартальные сведения о ходе исполнения бюджета Замостянского сельсовета и о численности муниципальных служащих органов местного самоуправления Замостянскогосельсовета, работников муниципальных учреждений Замостянского сельсовета с указанием фактических затрат на их денежное содержание подлежат официальному опубликованию.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Органы местного самоуправления Замостянского сельсовета обеспечивают жителям возможность ознакомиться с указанными документами и сведениями в случае невозможности их опубликования.».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 16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.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Статью 41-1 «Доходы и расходы местного бюджета Замостянского сельсовета» изложить в новой редакции: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«1. Формирование доходов местного бюджета Замостянского сельсовета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2. Формирование расходов местного бюджета Замостянского сельсовета осуществляется в соответствии с расходными обязательствами муниципального образования, устанавливаемыми и исполняемыми органами местного самоуправления Замостянского сельсовета в соответствии с требованиями Бюджетного кодекса Российской Федерации.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3. Исполнение расходных обязательств Замостянского сельсовета осуществляется за счет средств местного бюджета в соответствии с требованиями Бюджетного кодекса Российской Федерации.».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 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17</w:t>
      </w:r>
      <w:r w:rsidRPr="00804AB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.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 статье 42  «Составление проекта бюджета»: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 а) в абзаце 2 части 1, слова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«осуществляет Администрация» 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заменить словами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«осуществляет финансовый орган Администрации»;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 б) части 2,3 изложить в следующей редакции: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«2. Проект бюджета Замостянского сельсовета Суджанского района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муниципальным правовым актом Собрания депутатов Замостянского сельсовета Суджанского района.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     В случае, если проект бюджета Замостянского сельсовета Суджанского района составляется и утверждается на очередной финансовый год, Администрация Замостянского сельсовета Суджанского района разрабатывает и утверждает среднесрочный финансовый план Замостянского сельсовета Суджанского района.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   3. Составление проекта бюджета Замостянского сельсовета Суджанского района должны предшествовать подготовка следующих документов, на которых основывается составление бюджета: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- прогноза социально-экономического развития Замостянского сельсовета Суджанского района;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-основных направлений бюджетной, налоговой политики Замостянского сельсовета Суджанского района на очередной финансовый год;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- муниципальных программ Замостянского сельсовета Суджанского района.»;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lastRenderedPageBreak/>
        <w:t>       в) в части 4 слово Администрация» заменить словами «финансовый орган Администрации».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   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18</w:t>
      </w:r>
      <w:r w:rsidRPr="00804AB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.С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татью 43 «Внесение  проекта решения о бюджете на рассмотрение Собрания депутатов Замостянского сельсовета Суджанского района и его рассмотрения»  изложить в следующей редакции: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      «Статья 43 «Порядок внесения проекта решения о бюджете  на рассмотрение Собрания депутатов Замостянского сельсовета Суджанского района и его рассмотрение»: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      1. Администрация Замостянского сельсовета Суджанского района  вносит проект решения о бюджете на очередной финансовый го (очередной финансовый год и плановый период) на рассмотрение  Собрания депутатов Замостянского сельсовета  не позднее 15 ноября  текущего года.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      2. Одновременно с проектом решения о бюджете Собрания депутатов Замостянского сельсовета  Суджанского района  представляются документы и материалы, определенные статьей 184.2  Бюджетного Кодекса Российской Федерации.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      3.Собрание депутатов Замостянского сельсовета  Суджанского района рассматривает проект о бюджете 2 чтениях.      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    4. Порядок рассмотрения проекта решения о местном бюджете определяется муниципальным правовым актом Собрания депутатов Замостянского сельсовета Суджанского района, который должен предусматривать вступление в силу решения о бюджете с 01 января очередного финансового года, а также утверждение указанным решением показателей и характеристик (приложений) в соответствии со статьей 184.1 Бюджетного кодекса Российской Федерации.».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      5. Порядок рассмотрения проекта решения о местном бюджете  определяется муниципальным правовым  актом Собрания депутатов Замостянского сельсовета  Суджанского района, который должен предусматривать вступление в силу решения о бюджете  с 01 января очередного финансового года, а  также утверждение указанным решение показателей и характеристик (приложений) в соответствии  со статьей 184.1 Бюджетного кодекса Российской Федерации.».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19</w:t>
      </w:r>
      <w:r w:rsidRPr="00804AB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.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 части 2 статьи 44 «Исполнение местного бюджета» слова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«установленным Правительством Российской Федерации» 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заменить словами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«уполномоченным Правительством Российской Федерации федеральным органом исполнительной власти».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    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20. В статье 45 «Бюджетная отчетность об исполнении бюджета Замостянского сельсовета Суджанского района»: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 а) в части 1 слова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«Отчет об исполнении  бюджета является» 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заменить словами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«Отчет об исполнении бюджета Замостянского сельсовета Суджанского района является»;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 б) абзац 3 части 4 изложить в следующей редакции: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    «Внешняя проверка годового отчета об исполнении местного бюджета осуществляется Ревизионной комиссией, в порядке, установленном решением Собрания депутатов Замостянского сельсовета Суджанского района с соблюдением требований Бюджетного кодекса Российской Федерации и с учетом особенностей, установленных федеральными законами.».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>21.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Статью 46 «Муниципальное имущество Замостянского сельсовета» изложить в новой редакции: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«1. В собственности Замостянского сельсовета может находиться: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      1) имущество, предназначенное для решения установленных Федеральным законом «Об общих принципах организации местного самоуправления в Российской Федерации»  вопросов местного значения;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      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Курской области;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      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Собрания депутатов Замостянского сельсовета;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      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5) имущество, предназначенное для решения вопросов местного значения в соответствии с частью 3 статьи 14 </w:t>
      </w:r>
      <w:hyperlink r:id="rId10" w:history="1">
        <w:r w:rsidRPr="00804AB7">
          <w:rPr>
            <w:rFonts w:ascii="Tahoma" w:eastAsia="Times New Roman" w:hAnsi="Tahoma" w:cs="Tahoma"/>
            <w:i/>
            <w:iCs/>
            <w:color w:val="33A6E3"/>
            <w:sz w:val="24"/>
            <w:szCs w:val="24"/>
            <w:lang w:eastAsia="ru-RU"/>
          </w:rPr>
          <w:t>Федерального закона «Об общих принципах организации местного самоуправления в Российской Федерации</w:t>
        </w:r>
      </w:hyperlink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»,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 </w:t>
      </w:r>
      <w:hyperlink r:id="rId11" w:history="1">
        <w:r w:rsidRPr="00804AB7">
          <w:rPr>
            <w:rFonts w:ascii="Tahoma" w:eastAsia="Times New Roman" w:hAnsi="Tahoma" w:cs="Tahoma"/>
            <w:i/>
            <w:iCs/>
            <w:color w:val="33A6E3"/>
            <w:sz w:val="24"/>
            <w:szCs w:val="24"/>
            <w:lang w:eastAsia="ru-RU"/>
          </w:rPr>
          <w:t>«Об общих принципах организации местного самоуправления в Российской Федерации</w:t>
        </w:r>
      </w:hyperlink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;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        В случаях возникновения у муниципального образования «Замостянский сельсовет» права собственности на имущество, не соответствующее требованиям части 1 статьи 50 </w:t>
      </w:r>
      <w:hyperlink r:id="rId12" w:history="1">
        <w:r w:rsidRPr="00804AB7">
          <w:rPr>
            <w:rFonts w:ascii="Tahoma" w:eastAsia="Times New Roman" w:hAnsi="Tahoma" w:cs="Tahoma"/>
            <w:i/>
            <w:iCs/>
            <w:color w:val="33A6E3"/>
            <w:sz w:val="24"/>
            <w:szCs w:val="24"/>
            <w:lang w:eastAsia="ru-RU"/>
          </w:rPr>
          <w:t>Федерального закона «Об общих принципах организации местного самоуправления в Российской Федерации</w:t>
        </w:r>
      </w:hyperlink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»,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законом.».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    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22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. 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Часть 3 статьи 48 «Муниципальные заимствования» -исключить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 23. Статью 49 «Муниципальный заказ» изложить в следующей редакции: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    «Статья 49. Закупки для обеспечения муниципальных нужд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    1.Закупки товаров, работ,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     2. Закупки товаров, работ, услуг для обеспечения государственных и муниципальных нужд осуществляются за счет средств местного бюджета Замостянского сельсовета Суджанского района.».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 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24.</w:t>
      </w:r>
      <w:r w:rsidRPr="00804AB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Статью 56 «Контроль за деятельностью органов местного самоуправления Замостянского сельсовета Суджанского района и должностных лиц местного самоуправления Замостянского сельсовета Суджанского района» изложить в следующей редакции: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       «1. Собрание депутатов Замостянского сельсовета Суджанского района осуществляет контроль за соответствием деятельности Главы Замостянского сельсовета Суджанского района, Администрации Замостянского сельсовета Суджанского района и должностных лиц местного самоуправления Замостянского </w:t>
      </w: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lastRenderedPageBreak/>
        <w:t>сельсовета Суджанского района настоящему Уставу и принятым в соответствии с ним решениям Собрания депутатов Замостянского сельсовета Суджанского района в форме депутатских запросов, заслушивания должностных лиц Администрации Замостянского сельсовета Суджанского района на заседаниях  (сессиях) Собрания депутатов Замостянского сельсовета Суджанского района.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      2. Органы (должностные лица) Администрации Замостянского сельсовета Суджанского района осуществляют внутренний муниципальный контроль (предварительный и последующий) в сфере бюджетных правоотношений, в соответствии с Бюджетным кодексом Российской Федерации.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      Порядок осуществления полномочий органами (должностными лицами) Администрации Замостянского сельсовета Суджанского района по внутреннему муниципальному финансовому контролю определяется правовыми актами Администрации Замостянского сельсовета Суджанского района и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проведения.».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 25. Статью 59 «Приведение нормативных правовых актов органов местного самоуправления Замостянского сельсовета Суджанского района в соответствие с настоящим Уставом» дополнить новым абзацем следующего содержания: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  «Положения пункта 3 части 3 статьи 15 в редакции решения Собрания депутатов Замостянского сельсовета Суджанского района от «13» февраля 2015 г. № 8, распространяются на правоотношения, возникшие с 01.03.2015 года.»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 2. Поручить Главе Замостянского сельсовета Суджанского района решение Собрания депутатов  Замостянского сельсовета Суджанского района от  13 февраля 2015 года № 8, «О внесении изменений и дополнений в Устав муниципального образования «Замостянский сельсовет» Суджанского района Курской области» зарегистрировать в Управлении Министерства юстиции Российской Федерации по Курской области в порядке, предусмотренном федеральным законом.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 3. Обнародовать настоящее решение «О  внесении изменений и дополнений в Устав муниципального образования «Замостянский сельсовет» Суджанского района Курской области» на шести информационных стендах, расположенных: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1-й – здание  администрации Замостянского сельсовета,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2-й – сельская библиотека  с. Замостье, 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3-й – сельская библиотека пос. Мирный, 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4-й– сельская библиотека с. Пушкарное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после его государственной регистрации.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Настоящее Решение вступает в силу после его официального опубликования (обнародования), после его государственной регистрации, за исключением пунктов 2 и 3, которые вступают в силу со дня подписания настоящего решения.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Глава Замостянского сельсовета</w:t>
      </w:r>
    </w:p>
    <w:p w:rsidR="00804AB7" w:rsidRPr="00804AB7" w:rsidRDefault="00804AB7" w:rsidP="00804AB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A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Суджанского района                                                    Кирин В.В.</w:t>
      </w:r>
    </w:p>
    <w:p w:rsidR="001D41CA" w:rsidRPr="00804AB7" w:rsidRDefault="001D41CA" w:rsidP="00804AB7"/>
    <w:sectPr w:rsidR="001D41CA" w:rsidRPr="00804AB7" w:rsidSect="001D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4AB7"/>
    <w:rsid w:val="001D41CA"/>
    <w:rsid w:val="00804AB7"/>
    <w:rsid w:val="00E2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A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AB7"/>
    <w:rPr>
      <w:b/>
      <w:bCs/>
    </w:rPr>
  </w:style>
  <w:style w:type="character" w:styleId="a5">
    <w:name w:val="Emphasis"/>
    <w:basedOn w:val="a0"/>
    <w:uiPriority w:val="20"/>
    <w:qFormat/>
    <w:rsid w:val="00804AB7"/>
    <w:rPr>
      <w:i/>
      <w:iCs/>
    </w:rPr>
  </w:style>
  <w:style w:type="character" w:styleId="a6">
    <w:name w:val="Hyperlink"/>
    <w:basedOn w:val="a0"/>
    <w:uiPriority w:val="99"/>
    <w:semiHidden/>
    <w:unhideWhenUsed/>
    <w:rsid w:val="00804A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1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77078A07FFA70F58EBA11229C337F3F2ABE435A353C260FF943EBFA0213F63B0A7280CFFJ4D8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77078A07FFA70F58EBA11229C337F3F2ABE435A353C260FF943EBFA0213F63B0A72809FD4A191FJ0DEM" TargetMode="External"/><Relationship Id="rId12" Type="http://schemas.openxmlformats.org/officeDocument/2006/relationships/hyperlink" Target="http://zamostyanskiy.rkursk.ru/Local%20Settings/content/act/96e20c02-1b12-465a-b64c-24aa9227000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77078A07FFA70F58EBA11229C337F3F2ABE435A353C260FF943EBFA0213F63B0A7280CFFJ4D8M" TargetMode="External"/><Relationship Id="rId11" Type="http://schemas.openxmlformats.org/officeDocument/2006/relationships/hyperlink" Target="http://zamostyanskiy.rkursk.ru/Local%20Settings/content/act/96e20c02-1b12-465a-b64c-24aa92270007.html" TargetMode="External"/><Relationship Id="rId5" Type="http://schemas.openxmlformats.org/officeDocument/2006/relationships/hyperlink" Target="consultantplus://offline/ref=3077078A07FFA70F58EBA11229C337F3F2ABE435A353C260FF943EBFA0213F63B0A72809FD4A191FJ0DEM" TargetMode="External"/><Relationship Id="rId10" Type="http://schemas.openxmlformats.org/officeDocument/2006/relationships/hyperlink" Target="http://zamostyanskiy.rkursk.ru/Local%20Settings/content/act/96e20c02-1b12-465a-b64c-24aa92270007.html" TargetMode="External"/><Relationship Id="rId4" Type="http://schemas.openxmlformats.org/officeDocument/2006/relationships/hyperlink" Target="consultantplus://offline/ref=2FB6F6702DBB5BF4E94A70216BCE272F3578F73BD1CBE40D4A0A8857D4B9D0334ED4C2760F7CF87FIE69I" TargetMode="External"/><Relationship Id="rId9" Type="http://schemas.openxmlformats.org/officeDocument/2006/relationships/hyperlink" Target="consultantplus://offline/ref=DCE98C000FBC2D81F804EA2EE3AB95E347597C6169C0B90127C28ADDF7PAM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4136</Words>
  <Characters>23578</Characters>
  <Application>Microsoft Office Word</Application>
  <DocSecurity>0</DocSecurity>
  <Lines>196</Lines>
  <Paragraphs>55</Paragraphs>
  <ScaleCrop>false</ScaleCrop>
  <Company/>
  <LinksUpToDate>false</LinksUpToDate>
  <CharactersWithSpaces>27659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2017-12-18T13:15:00Z</dcterms:created>
  <dcterms:modified xsi:type="dcterms:W3CDTF">2017-12-18T13:15:00Z</dcterms:modified>
</cp:coreProperties>
</file>