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FA" w:rsidRDefault="006909FA" w:rsidP="006909FA">
      <w:pPr>
        <w:shd w:val="clear" w:color="auto" w:fill="EEEEEE"/>
        <w:jc w:val="center"/>
        <w:textAlignment w:val="baseline"/>
        <w:rPr>
          <w:rFonts w:ascii="Tahoma" w:hAnsi="Tahoma" w:cs="Tahoma"/>
          <w:b/>
          <w:bCs/>
          <w:color w:val="555555"/>
          <w:sz w:val="17"/>
          <w:szCs w:val="17"/>
        </w:rPr>
      </w:pPr>
      <w:r>
        <w:rPr>
          <w:rFonts w:ascii="Tahoma" w:hAnsi="Tahoma" w:cs="Tahoma"/>
          <w:b/>
          <w:bCs/>
          <w:color w:val="555555"/>
          <w:sz w:val="17"/>
          <w:szCs w:val="17"/>
        </w:rPr>
        <w:t>ПОСТАНОВЛЕНИЕ от 05 июня 2017 г. № 84 Об утверждении Порядка и сроков рассмотрения обращений субъектов малого и среднего предпринимательства в Администрации муниципального образования «Замостянский сельсовет» Суджанского района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АДМИНИСТРАЦИЯ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ЗАМОСТЯНСКОГО СЕЛЬСОВЕТА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СУДЖАНСКОГО РАЙОНА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ПОСТАНОВЛЕНИЕ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от 05 июня 2017   г.  №  84  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Об утверждении Порядка  и сроков рассмотрения обращений субъектов малого и среднего предпринимательства в Администрации муниципального образования «Замостянский сельсовет» Суджанского района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муниципального образования «Замостянский сельсовет» Суджанского района, руководствуясь Уставом муниципального образования «Замостянский сельсовет» Суджанского района </w:t>
      </w: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ПОСТАНОВЛЯЕТ: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1. Утвердить Порядок и сроки рассмотрения обращений субъектов малого и среднего предпринимательства в Администрации муниципального образования «Замостянский сельсовет» Суджанского района.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2.Контроль за исполнением постановления оставляю за собой.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3. Обнародовать (опубликовать) настоящее постановление на официальном сайте муниципального образования «Замостянский сельсовет» Суджанского района в сети Интернет.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Глава Замостянского сельсовета                                Кирин В.В.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Утвержден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Постановлением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№84 от 05.06.2017 г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ПОРЯДОК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рассмотрения обращений субъектов малого и среднего предпринимательства в администрации муниципального образования «Замостянский сельсовет» Суджанского района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Раздел I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Общие положения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1. Настоящий Порядок рассмотрения обращений субъектов малого и среднего предпринимательства в администрации муниципального образования «Замостянский сельсовет» (далее – Порядок) в рамках информационной и консультационной поддержки субъектов малого и среднего предпринимательства, поддержки в области инноваций и промышленного производства определяет сроки и последовательность действий администрации муниципального образования  «Замостянский сельсовет» (далее – администрация города), должностных лиц администрации муниципального образования «Замостянский сельсовет» (далее – должностные лица администрации города), должностных лиц отраслевых, функциональных, территориальных органов администрации муниципального образования «Замостянский сельсовет» (далее – должностные лица органов администрации города), а также порядок их взаимодействия с органами государственной власти Российской Федерации, территориальными органами федеральных органов исполнительной власти, органами власти Курской области, муниципального образования  «Замостянский сельсовет», другими организациями при осуществлении полномочий по рассмотрению обращений субъектов малого и среднего предпринимательства.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2. Рассмотрение обращений субъектов малого и среднего предпринимательства осуществляется в соответствии с: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Федеральным законом -ФЗ «Об общих принципах организации местного самоуправления в Российской Федерации»;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Федеральным законом -ФЗ «О развитии малого и среднего предпринимательства в Российской Федерации»;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Федеральным законом -ФЗ «О порядке рассмотрения обращений граждан Российской Федерации»;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Законом Курской области «О развитии малого и среднего предпринимательства в Курской области»;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Уставом муниципального образования «Замостянский сельсовет»;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Постановлением Администрации Замостянского сельсовета «Об утверждении Инструкции по делопроизводству в администрации муниципального образования «Замостянский сельсовет»».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3. Рассмотрение обращений субъектов малого и среднего предпринимательства по поручению главы муниципального образования «Замостянский сельсовет» осуществляется должностными лицами администрации поселения, во взаимодействии с органами государственной власти Российской Федерации, территориальными органами федеральных органов исполнительной власти, органами власти Курской области, другими организациями, в соответствии с их компетенцией.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4. Учет, регистрация по рассмотрению обращений субъектов малого и среднего предпринимательства возлагается на заместителя главы администрации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Раздел II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Способы направления обращений субъектами малого и среднего предпринимательства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5. Субъект малого или среднего предпринимательства (далее – заявитель) направляет обращение для рассмотрения: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главе муниципального образования «Замостянский сельсовет», должностным лицам администрации поселения лично или почтовым отправлением в адрес главы муниципального образования  «Замостянский сельсовет», должностных лиц администрации поселения.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Раздел III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Сроки рассмотрения обращений субъектов малого и среднего предпринимательства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6.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исключительных случаях, а также в случае направления запроса 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следствия, глава муниципального образования «Замостянский сельсовет», должностное лицо администрации поселения, либо уполномоченное на то лицо,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lastRenderedPageBreak/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Орган местного самоуправления или должностное лицо по направленному в установленном порядке запросу главы муниципального образования «Замостянский сельсовет», должностного лица администрации поселения, рассматривающих обращение, обязаны в течение 15 дней представлять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охраняемую федеральным законом тайну и для которых установлен особый порядок представления.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случае,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7. Глава муниципального образования «Замостянский сельсовет», должностные лица администрации поселения, вправе устанавливать сокращенные сроки рассмотрения отдельных обращений.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Раздел IV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Требования к письменному обращению субъектов малого и среднего предпринимательства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8. Письменное обращение заявителя в обязательном порядке должно</w:t>
      </w:r>
      <w:r>
        <w:rPr>
          <w:rFonts w:ascii="Tahoma" w:hAnsi="Tahoma" w:cs="Tahoma"/>
          <w:color w:val="555555"/>
          <w:sz w:val="14"/>
          <w:szCs w:val="14"/>
        </w:rPr>
        <w:br/>
        <w:t>содержать либо 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для юридических лиц: наименование субъекта малого или среднего предпринимательства, фамилию, имя, отчество (последнее - при наличии) единоличного </w:t>
      </w:r>
      <w:hyperlink r:id="rId5" w:tooltip="Органы управления" w:history="1">
        <w:r>
          <w:rPr>
            <w:rStyle w:val="a6"/>
            <w:rFonts w:ascii="Tahoma" w:hAnsi="Tahoma" w:cs="Tahoma"/>
            <w:color w:val="33A6E3"/>
            <w:sz w:val="14"/>
            <w:szCs w:val="14"/>
            <w:bdr w:val="none" w:sz="0" w:space="0" w:color="auto" w:frame="1"/>
          </w:rPr>
          <w:t>органа управления</w:t>
        </w:r>
      </w:hyperlink>
      <w:r>
        <w:rPr>
          <w:rFonts w:ascii="Tahoma" w:hAnsi="Tahoma" w:cs="Tahoma"/>
          <w:color w:val="555555"/>
          <w:sz w:val="14"/>
          <w:szCs w:val="14"/>
        </w:rPr>
        <w:t> юридического лица или представителя юридического лица, почтовый адрес, по которому должны быть направлены ответ, уведомление о переадресации обращения, изложение сути обращения, личную подпись заявителя и дату, для </w:t>
      </w:r>
      <w:hyperlink r:id="rId6" w:tooltip="Индивидуальное предпринимательство" w:history="1">
        <w:r>
          <w:rPr>
            <w:rStyle w:val="a6"/>
            <w:rFonts w:ascii="Tahoma" w:hAnsi="Tahoma" w:cs="Tahoma"/>
            <w:color w:val="33A6E3"/>
            <w:sz w:val="14"/>
            <w:szCs w:val="14"/>
            <w:bdr w:val="none" w:sz="0" w:space="0" w:color="auto" w:frame="1"/>
          </w:rPr>
          <w:t>индивидуальных предпринимателей</w:t>
        </w:r>
      </w:hyperlink>
      <w:r>
        <w:rPr>
          <w:rFonts w:ascii="Tahoma" w:hAnsi="Tahoma" w:cs="Tahoma"/>
          <w:color w:val="555555"/>
          <w:sz w:val="14"/>
          <w:szCs w:val="14"/>
        </w:rPr>
        <w:t> фамилию, имя, отчество (последнее - при наличии) индивидуального предпринимателя или его представителя, почтовый адрес, по которому должны быть направлены ответ, уведомление о переадресации обращения, изложение сути обращения, личную подпись заявителя и дату.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случае необходимости в подтверждение своих доводов субъект малого или среднего предпринимательства прилагает к письменному обращению документы и материалы либо их копии.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9. Регистрации и учёту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По письменному заявлению заявителя возвращаются приложения (оригиналы) к обращению во время его рассмотрения.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Раздел V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Обеспечение условий для реализации прав субъектов малого и среднего предпринимательства при рассмотрении обращений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10. Субъекты малого и среднего предпринимательства при рассмотрении обращения имеют право: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запрашивать информацию о дате и номере регистрации обращения;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получать письменный мотивированный ответ по существу поставленных в обращении вопросов, за исключением случаев, указанных в разделе VII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 </w:t>
      </w:r>
      <w:hyperlink r:id="rId7" w:tooltip="Законы в России" w:history="1">
        <w:r>
          <w:rPr>
            <w:rStyle w:val="a6"/>
            <w:rFonts w:ascii="Tahoma" w:hAnsi="Tahoma" w:cs="Tahoma"/>
            <w:color w:val="33A6E3"/>
            <w:sz w:val="14"/>
            <w:szCs w:val="14"/>
            <w:bdr w:val="none" w:sz="0" w:space="0" w:color="auto" w:frame="1"/>
          </w:rPr>
          <w:t>законодательством Российской Федерации</w:t>
        </w:r>
      </w:hyperlink>
      <w:r>
        <w:rPr>
          <w:rFonts w:ascii="Tahoma" w:hAnsi="Tahoma" w:cs="Tahoma"/>
          <w:color w:val="555555"/>
          <w:sz w:val="14"/>
          <w:szCs w:val="14"/>
        </w:rPr>
        <w:t>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обращаться с заявлением о прекращении рассмотрения обращения.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11. Глава муниципального образования  «Замостянский сельсовет», должностные лица администрация поселения: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принимают меры по разрешению поставленных в обращениях вопросов и устранению выявленных нарушений;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VII Порядка;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проверяют исполнение ранее принятых ими решений по обращениям;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проверяют в подведомственных органах и организациях состояние работы с обращениями.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12. 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VI Результат исполнения рассмотрения обращений субъектов малого и среднего предпринимательства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13. Конечным результатом исполнения рассмотрение обращений субъектов малого и среднего предпринимательства является: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направление заявителю письменного ответа по существу поставленных в обращении вопросов, за исключением случаев, указанных в разделе VII Порядка;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направление письменного обращения, содержащего вопросы, решение которых не входит в компетенцию администрации поселения, должностных лиц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поддаётся прочтению, ответ на обращение не даётся,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14. Обращения субъектов малого и среднего предпринимательства считаются разрешёнными,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Раздел VII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VII Перечень оснований для отказа в исполнении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рассмотрения обращений субъектов малого и среднего предпринимательства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15. Обращение заявителя не подлежит рассмотрению, если: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текст письменного обращения не поддается прочтению;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lastRenderedPageBreak/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обращении обжалуется судебный акт;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от заявителя поступило заявление о прекращении рассмотрения обращения;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16. Обращение заявителя по решению главы Замостянского сельсовета, должностных лиц администрации поселения,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17. Прекращение переписки с заявителем в соответствии с частью 5 статьи 11 Закона осуществляется в случае, если в письменном обращении главе муниципального образования  «Замостянский сельсовет», в администрацию поселения, должностным лицам администрации поселения,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муниципального образования  «Замостянский сельсовет», должностное лицо администрации поселения, либо уполномоченное на то лицо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18. Порядок прекращения переписки с субъектами малого и среднего предпринимательства: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должностное лицо администрации поселения, у которого на рассмотрении находится обращение, с учётом анализа предыдущих обращений, составляет акт о прекращении переписки (далее – Акт) с субъектом малого или среднего предпринимательства.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Акт направляется лицу, которым дано поручение рассмотреть обращение, для утверждения;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должностное лицо администрации поселения, которым рассматривалось обращение, направляет письменное уведомление заявителю, направившему обращение, о безосновательности очередного обращения и прекращении переписки.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уведомлении указываются вопрос(ы), на который(е) заявителю давались письменные ответы, количество направленных ранее ответов и причина, на основании которой прекращается переписка.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Раздел VIII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Продление сроков рассмотрения обращений субъектов малого и среднего предпринимательства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19. В исключительных случаях, а также в случае направления запроса о представлении информации, необходимой для рассмотрения обращения, в иной государственный орган, орган местного самоуправления или должностному лицу, срок рассмотрения обращения может быть продлен, но не более чем на 30 дней.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Для решения вопроса о продлении срока рассмотрения обращения исполнитель готовит служебную записку с обоснованием необходимости продления срока и представляет её должностному лицу, давшему поручение, не позднее, чем за 3 дня до окончания срока рассмотрения обращения.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20. Решение о продлении срока рассмотрения обращения принимается должностным лицом, давшим поручение. В этом случае заявителю направляется уведомление с указанием причин продления срока рассмотрения его обращения.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Раздел IX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Оформление ответов на обращения субъектов малого и среднего предпринимательства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21. Ответы на обращения субъектов малого и среднего предпринимательства в администрацию, могут подписываться главой муниципального образования «Замостянский сельсовет», должностными лицами администрации поселения.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22. После регистрации ответ отправляется заявителю самостоятельно  должностным лицом администрации поселения, рассматривающим обращение.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Раздел X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6909FA" w:rsidRDefault="006909FA" w:rsidP="006909FA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23.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1D41CA" w:rsidRPr="006909FA" w:rsidRDefault="001D41CA" w:rsidP="006909FA"/>
    <w:sectPr w:rsidR="001D41CA" w:rsidRPr="006909FA" w:rsidSect="004803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0BF4"/>
    <w:multiLevelType w:val="multilevel"/>
    <w:tmpl w:val="4F84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3E7"/>
    <w:rsid w:val="001D41CA"/>
    <w:rsid w:val="003C1FFC"/>
    <w:rsid w:val="004803E7"/>
    <w:rsid w:val="006909FA"/>
    <w:rsid w:val="007B77F1"/>
    <w:rsid w:val="00804AD5"/>
    <w:rsid w:val="00877A9E"/>
    <w:rsid w:val="00B13700"/>
    <w:rsid w:val="00C0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3E7"/>
    <w:rPr>
      <w:b/>
      <w:bCs/>
    </w:rPr>
  </w:style>
  <w:style w:type="character" w:styleId="a5">
    <w:name w:val="Emphasis"/>
    <w:basedOn w:val="a0"/>
    <w:uiPriority w:val="20"/>
    <w:qFormat/>
    <w:rsid w:val="004803E7"/>
    <w:rPr>
      <w:i/>
      <w:iCs/>
    </w:rPr>
  </w:style>
  <w:style w:type="character" w:styleId="a6">
    <w:name w:val="Hyperlink"/>
    <w:basedOn w:val="a0"/>
    <w:uiPriority w:val="99"/>
    <w:semiHidden/>
    <w:unhideWhenUsed/>
    <w:rsid w:val="004803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3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hyperlink" Target="http://pandia.ru/text/category/organi_upravle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2731</Words>
  <Characters>15568</Characters>
  <Application>Microsoft Office Word</Application>
  <DocSecurity>0</DocSecurity>
  <Lines>129</Lines>
  <Paragraphs>36</Paragraphs>
  <ScaleCrop>false</ScaleCrop>
  <Company/>
  <LinksUpToDate>false</LinksUpToDate>
  <CharactersWithSpaces>18263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7</cp:revision>
  <dcterms:created xsi:type="dcterms:W3CDTF">2017-12-07T05:41:00Z</dcterms:created>
  <dcterms:modified xsi:type="dcterms:W3CDTF">2023-05-17T07:59:00Z</dcterms:modified>
</cp:coreProperties>
</file>