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195" w:rsidRDefault="00741195" w:rsidP="00741195">
      <w:pPr>
        <w:tabs>
          <w:tab w:val="left" w:pos="2410"/>
          <w:tab w:val="left" w:pos="9355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1F4E79" w:themeColor="accent1" w:themeShade="80"/>
          <w:sz w:val="40"/>
          <w:szCs w:val="40"/>
        </w:rPr>
      </w:pPr>
      <w:r>
        <w:rPr>
          <w:rFonts w:ascii="Times New Roman" w:hAnsi="Times New Roman" w:cs="Times New Roman"/>
          <w:b/>
          <w:color w:val="1F4E79" w:themeColor="accent1" w:themeShade="80"/>
          <w:sz w:val="40"/>
          <w:szCs w:val="40"/>
        </w:rPr>
        <w:t>ПАМЯТКА</w:t>
      </w:r>
    </w:p>
    <w:p w:rsidR="00741195" w:rsidRDefault="00741195" w:rsidP="007411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1F4E79" w:themeColor="accent1" w:themeShade="80"/>
          <w:sz w:val="32"/>
          <w:szCs w:val="32"/>
        </w:rPr>
      </w:pPr>
      <w:r>
        <w:rPr>
          <w:rFonts w:ascii="Times New Roman" w:hAnsi="Times New Roman" w:cs="Times New Roman"/>
          <w:b/>
          <w:color w:val="1F4E79" w:themeColor="accent1" w:themeShade="80"/>
          <w:sz w:val="32"/>
          <w:szCs w:val="32"/>
        </w:rPr>
        <w:t>ПО ПРОТИВОДЕЙСТВИЮ КОРРУПЦИИ</w:t>
      </w:r>
    </w:p>
    <w:p w:rsidR="00741195" w:rsidRDefault="00741195" w:rsidP="007411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1F4E79" w:themeColor="accent1" w:themeShade="80"/>
          <w:sz w:val="32"/>
          <w:szCs w:val="32"/>
        </w:rPr>
      </w:pPr>
    </w:p>
    <w:p w:rsidR="00741195" w:rsidRDefault="00741195" w:rsidP="00741195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318135</wp:posOffset>
            </wp:positionH>
            <wp:positionV relativeFrom="paragraph">
              <wp:posOffset>37465</wp:posOffset>
            </wp:positionV>
            <wp:extent cx="1057910" cy="1321435"/>
            <wp:effectExtent l="19050" t="19050" r="27940" b="12065"/>
            <wp:wrapSquare wrapText="bothSides"/>
            <wp:docPr id="4" name="Рисунок 4" descr="Картинки по запросу восклицательный знак картинка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Картинки по запросу восклицательный знак картинка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13214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ВНИМАНИЕ! НОВОЕ В УГОЛОВНОМ КОДЕКСЕ РОССИЙСКОЙ ФЕДЕРАЦИИ!</w:t>
      </w:r>
    </w:p>
    <w:p w:rsidR="00741195" w:rsidRDefault="00741195" w:rsidP="007411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15 июля 2016 года введена уголовная ответственность за посредничество в коммерческом подкупе, а также за обещание или предложение посредничества в коммерческом подкупе. При этом ответственность за коммерческий подкуп и посредничество в нем дифференцируется в зависимости от размера предмета подкупа.</w:t>
      </w:r>
    </w:p>
    <w:p w:rsidR="00741195" w:rsidRDefault="00741195" w:rsidP="007411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установлена уголовная ответственность за коммерческий подкуп, дачу или получение взятки, размер которых не превышает </w:t>
      </w:r>
      <w:r>
        <w:rPr>
          <w:rFonts w:ascii="Times New Roman" w:hAnsi="Times New Roman" w:cs="Times New Roman"/>
          <w:b/>
          <w:i/>
          <w:sz w:val="28"/>
          <w:szCs w:val="28"/>
        </w:rPr>
        <w:t>10 тыс. рублей</w:t>
      </w:r>
      <w:r>
        <w:rPr>
          <w:rFonts w:ascii="Times New Roman" w:hAnsi="Times New Roman" w:cs="Times New Roman"/>
          <w:sz w:val="28"/>
          <w:szCs w:val="28"/>
        </w:rPr>
        <w:t xml:space="preserve"> (мелкий коммерческий подкуп, мелкое взяточничество).</w:t>
      </w:r>
    </w:p>
    <w:p w:rsidR="00741195" w:rsidRDefault="00741195" w:rsidP="0074119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1195" w:rsidRDefault="00741195" w:rsidP="007411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291.2.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Мелкое взяточничество</w:t>
      </w:r>
    </w:p>
    <w:p w:rsidR="00741195" w:rsidRDefault="00741195" w:rsidP="007411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(введена Федеральным </w:t>
      </w:r>
      <w:hyperlink r:id="rId6" w:history="1">
        <w:r>
          <w:rPr>
            <w:rStyle w:val="a4"/>
            <w:rFonts w:ascii="Times New Roman" w:hAnsi="Times New Roman" w:cs="Times New Roman"/>
            <w:bCs/>
            <w:i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bCs/>
          <w:i/>
          <w:sz w:val="28"/>
          <w:szCs w:val="28"/>
        </w:rPr>
        <w:t xml:space="preserve"> от 03.07.2016 № 324-ФЗ)</w:t>
      </w:r>
    </w:p>
    <w:p w:rsidR="00741195" w:rsidRDefault="00741195" w:rsidP="00741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73"/>
        <w:gridCol w:w="4672"/>
      </w:tblGrid>
      <w:tr w:rsidR="00741195" w:rsidTr="0074119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Преступление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Наказание</w:t>
            </w:r>
          </w:p>
        </w:tc>
      </w:tr>
      <w:tr w:rsidR="00741195" w:rsidTr="0074119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Получение взятки, дача взятки лично или через посредника в размере, не превышающем десяти тысяч рублей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Штраф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размере до двухсот тысяч рублей или в размере заработной платы или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иного дохода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осужденного за период до трех месяцев,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исправительные работы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одного года,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ограничение свободы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срок до двух лет,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 свободы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срок до одного года</w:t>
            </w:r>
          </w:p>
        </w:tc>
      </w:tr>
      <w:tr w:rsidR="00741195" w:rsidTr="0074119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Те же деяния, совершенные лицом, имеющим судимость за совершение преступлений, предусмотренных </w:t>
            </w:r>
            <w:hyperlink r:id="rId7" w:history="1">
              <w:r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статьями 290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«Получение взятки», </w:t>
            </w:r>
            <w:hyperlink r:id="rId8" w:history="1">
              <w:r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291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«Дача взятки», </w:t>
            </w:r>
            <w:hyperlink r:id="rId9" w:history="1">
              <w:r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291.1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«Посредничество во взяточничестве» Уголовного кодекса Российской Федерации либо настоящей статьей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Штраф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размере до одного миллиона рублей или в размере заработной платы или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иного дохода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осужденного за период до одного года,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исправительные работы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трех лет,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ограничение свободы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четырех лет,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 свободы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срок до трех лет.</w:t>
            </w:r>
          </w:p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741195" w:rsidTr="0074119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-6547485</wp:posOffset>
                  </wp:positionV>
                  <wp:extent cx="920750" cy="920750"/>
                  <wp:effectExtent l="0" t="0" r="0" b="0"/>
                  <wp:wrapTight wrapText="bothSides">
                    <wp:wrapPolygon edited="0">
                      <wp:start x="0" y="0"/>
                      <wp:lineTo x="0" y="21004"/>
                      <wp:lineTo x="21004" y="21004"/>
                      <wp:lineTo x="21004" y="0"/>
                      <wp:lineTo x="0" y="0"/>
                    </wp:wrapPolygon>
                  </wp:wrapTight>
                  <wp:docPr id="3" name="Рисунок 3" descr="Картинки по запросу восклицательный знак картинка">
                    <a:hlinkClick xmlns:a="http://schemas.openxmlformats.org/drawingml/2006/main" r:id="rId10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Картинки по запросу восклицательный знак картинка">
                            <a:hlinkClick r:id="rId10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920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Примечание.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Лицо, совершившее дачу взятки в размере, указанном в настоящей статье, освобождается от уголовной ответственности, если оно активно способствовало раскрытию и (или) расследованию преступления и либо в отношении его имело место вымогательство взятки, либо это лицо после совершения преступления </w:t>
            </w:r>
            <w:hyperlink r:id="rId12" w:history="1">
              <w:r>
                <w:rPr>
                  <w:rStyle w:val="a4"/>
                  <w:rFonts w:ascii="Times New Roman" w:hAnsi="Times New Roman" w:cs="Times New Roman"/>
                  <w:bCs/>
                  <w:sz w:val="20"/>
                  <w:szCs w:val="20"/>
                </w:rPr>
                <w:t>добровольно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сообщило в орган, имеющий право возбудить уголовное дело, о даче взятки.</w:t>
            </w:r>
          </w:p>
        </w:tc>
      </w:tr>
    </w:tbl>
    <w:p w:rsidR="00741195" w:rsidRDefault="00741195" w:rsidP="007411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0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Статья 204.1.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Посредничество в коммерческом подкупе</w:t>
      </w:r>
    </w:p>
    <w:p w:rsidR="00741195" w:rsidRDefault="00741195" w:rsidP="007411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(введена Федеральным </w:t>
      </w:r>
      <w:hyperlink r:id="rId13" w:history="1">
        <w:r>
          <w:rPr>
            <w:rStyle w:val="a4"/>
            <w:rFonts w:ascii="Times New Roman" w:hAnsi="Times New Roman" w:cs="Times New Roman"/>
            <w:bCs/>
            <w:i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bCs/>
          <w:i/>
          <w:sz w:val="28"/>
          <w:szCs w:val="28"/>
        </w:rPr>
        <w:t xml:space="preserve"> от 03.07.2016 № 324-ФЗ)</w:t>
      </w:r>
    </w:p>
    <w:p w:rsidR="00741195" w:rsidRDefault="00741195" w:rsidP="00741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80"/>
        <w:gridCol w:w="4665"/>
      </w:tblGrid>
      <w:tr w:rsidR="00741195" w:rsidTr="0074119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Преступление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Наказание</w:t>
            </w:r>
          </w:p>
        </w:tc>
      </w:tr>
      <w:tr w:rsidR="00741195" w:rsidTr="0074119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 Посредничество в коммерческом подкупе, то есть непосредственная передача предмета коммерческого подкупа (незаконного вознаграждения) по поручению лица, передающего предмет коммерческого подкупа, или лица, получающего предмет коммерческого подкупа, либо иное способствование этим лицам в достижении или реализации соглашения между ними о передаче и получении предмета коммерческого подкупа, в значительном размере</w:t>
            </w:r>
          </w:p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Примечание: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Значительным размером коммерческого подкупа в настоящей статье Уголовного кодекса Российской Федерации признаются сумма денег, стоимость ценных бумаг, иного имущества, услуг имущественного характера, иных имущественных прав, превышающие двадцать пять тысяч рублей.</w:t>
            </w:r>
          </w:p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Штраф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размере до четырехсот тысяч рублей, или в размере заработной платы или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иного дохода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осужденного за период до шести месяцев, или в размере от пятикратной до двадцатикратной суммы коммерческого подкупа,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ограничение свободы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двух лет,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исправительные работы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срок до двух лет,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 свободы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тот же срок со штрафом в размере до пятикратной суммы коммерческого подкупа или без такового</w:t>
            </w:r>
          </w:p>
        </w:tc>
      </w:tr>
      <w:tr w:rsidR="00741195" w:rsidTr="0074119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Посредничество в коммерческом подкупе, совершенное:</w:t>
            </w:r>
          </w:p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а) группой лиц по предварительному сговору или организованной группой;</w:t>
            </w:r>
          </w:p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б) за заведомо незаконные действия (бездействие);</w:t>
            </w:r>
          </w:p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в) в крупном размере</w:t>
            </w:r>
          </w:p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Примечание: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рупным размером коммерческого подкупа в настоящей статье Уголовного кодекса Российской Федерации признаются сумма денег, стоимость ценных бумаг, иного имущества, услуг имущественного характера, иных имущественных прав, превышающие сто пятьдесят тысяч рублей.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Штраф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размере до восьмисот тысяч рублей, или в размере заработной платы или иного дохода осужденного за период до шести месяцев, или в размере от десятикратной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или без такового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 свободы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срок до пяти лет со штрафом в размере до 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</w:t>
            </w:r>
          </w:p>
        </w:tc>
      </w:tr>
      <w:tr w:rsidR="00741195" w:rsidTr="0074119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 Посредничество в коммерческом подкупе, совершенное в особо крупном размере</w:t>
            </w:r>
          </w:p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Примечание: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Особо крупным размером коммерческого подкупа в настоящей статье Уголовного кодекса Российской Федерации признаются сумма денег, стоимость ценных бумаг, иного имущества, услуг имущественного характера, иных имущественных прав, превышающие один миллион рублей.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Штраф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размере до одного миллиона пятисот тысяч рублей, или в размере заработной платы или иного дохода осужденного за период до одного года шести месяцев, или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шести лет или без такового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 свободы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срок от трех до семи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</w:t>
            </w:r>
          </w:p>
        </w:tc>
      </w:tr>
      <w:tr w:rsidR="00741195" w:rsidTr="0074119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 Обещание или предложение посредничества в коммерческом подкупе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Штраф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размере до одного миллиона рублей, или в размере заработной платы или иного дохода осужденного за период до одного года, или в размере от десятикратной до двадцатикратной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или без такового,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ограничение свободы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 свободы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срок до четырех лет со штрафом в размере до пятнадцатикратной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</w:t>
            </w:r>
          </w:p>
        </w:tc>
      </w:tr>
      <w:tr w:rsidR="00741195" w:rsidTr="0074119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-3810</wp:posOffset>
                  </wp:positionV>
                  <wp:extent cx="660400" cy="660400"/>
                  <wp:effectExtent l="0" t="0" r="6350" b="6350"/>
                  <wp:wrapTight wrapText="bothSides">
                    <wp:wrapPolygon edited="0">
                      <wp:start x="0" y="0"/>
                      <wp:lineTo x="0" y="21185"/>
                      <wp:lineTo x="21185" y="21185"/>
                      <wp:lineTo x="21185" y="0"/>
                      <wp:lineTo x="0" y="0"/>
                    </wp:wrapPolygon>
                  </wp:wrapTight>
                  <wp:docPr id="2" name="Рисунок 2" descr="Картинки по запросу восклицательный знак картинка">
                    <a:hlinkClick xmlns:a="http://schemas.openxmlformats.org/drawingml/2006/main" r:id="rId10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Картинки по запросу восклицательный знак картинка">
                            <a:hlinkClick r:id="rId10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660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Примечание.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Лицо, совершившее преступление, предусмотренное настоящей статьей, освобождается от уголовной ответственности, если оно активно способствовало раскрытию и (или) расследованию преступления и добровольно сообщило о совершенном преступлении в орган, имеющий право возбудить уголовное дело</w:t>
            </w:r>
          </w:p>
        </w:tc>
      </w:tr>
    </w:tbl>
    <w:p w:rsidR="00741195" w:rsidRDefault="00741195" w:rsidP="007411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41195" w:rsidRDefault="00741195" w:rsidP="007411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204.2.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Мелкий коммерческий подкуп</w:t>
      </w:r>
    </w:p>
    <w:p w:rsidR="00741195" w:rsidRDefault="00741195" w:rsidP="007411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(введена Федеральным </w:t>
      </w:r>
      <w:hyperlink r:id="rId14" w:history="1">
        <w:r>
          <w:rPr>
            <w:rStyle w:val="a4"/>
            <w:rFonts w:ascii="Times New Roman" w:hAnsi="Times New Roman" w:cs="Times New Roman"/>
            <w:bCs/>
            <w:i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bCs/>
          <w:i/>
          <w:sz w:val="28"/>
          <w:szCs w:val="28"/>
        </w:rPr>
        <w:t xml:space="preserve"> от 03.07.2016 № 324-ФЗ)</w:t>
      </w:r>
    </w:p>
    <w:p w:rsidR="00741195" w:rsidRDefault="00741195" w:rsidP="007411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73"/>
        <w:gridCol w:w="4672"/>
      </w:tblGrid>
      <w:tr w:rsidR="00741195" w:rsidTr="0074119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Преступление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Наказание</w:t>
            </w:r>
          </w:p>
        </w:tc>
      </w:tr>
      <w:tr w:rsidR="00741195" w:rsidTr="0074119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Коммерческий подкуп на сумму, не превышающую десяти тысяч рублей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Штраф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размере до ста пятидесяти тысяч рублей или в размере заработной платы или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иного дохода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осужденного за период до трех месяцев,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обязательные работы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двухсот часов,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исправительные работы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одного года,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ограничение свободы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срок до одного года</w:t>
            </w:r>
          </w:p>
        </w:tc>
      </w:tr>
      <w:tr w:rsidR="00741195" w:rsidTr="0074119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 То же деяние, совершенное лицом, имеющим судимость за совершение преступлений, предусмотренных </w:t>
            </w:r>
            <w:hyperlink r:id="rId15" w:history="1">
              <w:r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статьями 204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«Коммерческий подкуп», </w:t>
            </w:r>
            <w:hyperlink r:id="rId16" w:anchor="Par0" w:history="1">
              <w:r>
                <w:rPr>
                  <w:rStyle w:val="a4"/>
                  <w:rFonts w:ascii="Times New Roman" w:hAnsi="Times New Roman" w:cs="Times New Roman"/>
                  <w:bCs/>
                  <w:sz w:val="28"/>
                  <w:szCs w:val="28"/>
                </w:rPr>
                <w:t>204.1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«Посредничество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в коммерческом подкупе» Уголовного кодекса Российской Федерации либо настоящей статьей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Штраф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размере до пятисот тысяч рублей или в размере заработной платы или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иного дохода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осужденного за период до шести месяцев,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исправительные работы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срок до одного года,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ограничение свободы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срок до двух лет, либо 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лишение свободы</w:t>
            </w: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срок до одного года</w:t>
            </w:r>
          </w:p>
        </w:tc>
      </w:tr>
      <w:tr w:rsidR="00741195" w:rsidTr="00741195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195" w:rsidRDefault="0074119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38100</wp:posOffset>
                  </wp:positionV>
                  <wp:extent cx="721995" cy="721995"/>
                  <wp:effectExtent l="0" t="0" r="1905" b="1905"/>
                  <wp:wrapTight wrapText="bothSides">
                    <wp:wrapPolygon edited="0">
                      <wp:start x="0" y="0"/>
                      <wp:lineTo x="0" y="21087"/>
                      <wp:lineTo x="21087" y="21087"/>
                      <wp:lineTo x="21087" y="0"/>
                      <wp:lineTo x="0" y="0"/>
                    </wp:wrapPolygon>
                  </wp:wrapTight>
                  <wp:docPr id="1" name="Рисунок 1" descr="Картинки по запросу восклицательный знак картинка">
                    <a:hlinkClick xmlns:a="http://schemas.openxmlformats.org/drawingml/2006/main" r:id="rId10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Картинки по запросу восклицательный знак картинка">
                            <a:hlinkClick r:id="rId10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995" cy="7219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Примечание.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Лицо, совершившее передачу предмета мелкого коммерческого подкупа, освобождается от уголовной ответственности, если оно активно способствовало раскрытию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 и (или) расследованию преступления и либо в отношении его имело место вымогательство предмета подкупа, либо это лицо после совершения преступления добровольно сообщило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орган, имеющий право возбудить уголовное дело, о передаче предмета подкупа.</w:t>
            </w:r>
          </w:p>
        </w:tc>
      </w:tr>
    </w:tbl>
    <w:p w:rsidR="00741195" w:rsidRDefault="00741195" w:rsidP="007411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0E4" w:rsidRDefault="005360E4">
      <w:bookmarkStart w:id="1" w:name="_GoBack"/>
      <w:bookmarkEnd w:id="1"/>
    </w:p>
    <w:sectPr w:rsidR="00536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5360E4"/>
    <w:rsid w:val="00741195"/>
    <w:rsid w:val="00D5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3F82E-9B7F-48A1-87F6-2D793241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1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19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411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C3DA4468589E535EE0E7E3CBB5BF63EF1168EFCC7EB4BA6D7DCE1FC67A015FB968BF4B3243s87FM" TargetMode="External"/><Relationship Id="rId13" Type="http://schemas.openxmlformats.org/officeDocument/2006/relationships/hyperlink" Target="consultantplus://offline/ref=4CE080C5D1927FF8C6086888074F1D503EE82F1B839A2BFF8745C6D741BE3F8C795C73CA47144946q8A5N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C3DA4468589E535EE0E7E3CBB5BF63EF1168EFCC7EB4BA6D7DCE1FC67A015FB968BF4B3241s879M" TargetMode="External"/><Relationship Id="rId12" Type="http://schemas.openxmlformats.org/officeDocument/2006/relationships/hyperlink" Target="consultantplus://offline/ref=E3C3DA4468589E535EE0E7E3CBB5BF63EC146CEAC177B4BA6D7DCE1FC67A015FB968BF4832448DE2s175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C:\Users\PC2811131\Downloads\novoe-v-zakonodatelstve.doc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3C3DA4468589E535EE0E7E3CBB5BF63EF1169E9C579B4BA6D7DCE1FC67A015FB968BF4832448CE7s174M" TargetMode="External"/><Relationship Id="rId11" Type="http://schemas.openxmlformats.org/officeDocument/2006/relationships/image" Target="media/image2.png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4CE080C5D1927FF8C6086888074F1D503EE82E1D8A9D2BFF8745C6D741BE3F8C795C73CA4E1Dq4AFN" TargetMode="External"/><Relationship Id="rId10" Type="http://schemas.openxmlformats.org/officeDocument/2006/relationships/hyperlink" Target="http://www.google.ru/url?url=http://www.urano.ru/sochti-chislo-zverya-%E2%80%93-666-klyuchi/&amp;rct=j&amp;frm=1&amp;q=&amp;esrc=s&amp;sa=U&amp;ved=0ahUKEwiMpNPT3JXOAhXCd5oKHeFXDgUQwW4IITAG&amp;usg=AFQjCNFrtS0qK0XfjX9jbyNWjh4r0UBefg" TargetMode="External"/><Relationship Id="rId4" Type="http://schemas.openxmlformats.org/officeDocument/2006/relationships/hyperlink" Target="http://www.google.ru/url?url=http://ru.depositphotos.com/12189020/stock-photo-3d-white-man-with-big.html&amp;rct=j&amp;frm=1&amp;q=&amp;esrc=s&amp;sa=U&amp;ved=0ahUKEwiMpNPT3JXOAhXCd5oKHeFXDgUQwW4IOzAT&amp;usg=AFQjCNEsWHZW8le7qWmf4_v3_GUX8iVcfQ" TargetMode="External"/><Relationship Id="rId9" Type="http://schemas.openxmlformats.org/officeDocument/2006/relationships/hyperlink" Target="consultantplus://offline/ref=E3C3DA4468589E535EE0E7E3CBB5BF63EF1168EFCC7EB4BA6D7DCE1FC67A015FB968BF4B324Cs87BM" TargetMode="External"/><Relationship Id="rId14" Type="http://schemas.openxmlformats.org/officeDocument/2006/relationships/hyperlink" Target="consultantplus://offline/ref=4CE080C5D1927FF8C6086888074F1D503EE82F1B839A2BFF8745C6D741BE3F8C795C73CA47144945q8A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1338</Words>
  <Characters>7633</Characters>
  <Application>Microsoft Office Word</Application>
  <DocSecurity>0</DocSecurity>
  <Lines>63</Lines>
  <Paragraphs>17</Paragraphs>
  <ScaleCrop>false</ScaleCrop>
  <Company/>
  <LinksUpToDate>false</LinksUpToDate>
  <CharactersWithSpaces>8954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3</cp:revision>
  <dcterms:created xsi:type="dcterms:W3CDTF">2018-12-19T09:28:00Z</dcterms:created>
  <dcterms:modified xsi:type="dcterms:W3CDTF">2018-12-19T09:28:00Z</dcterms:modified>
</cp:coreProperties>
</file>