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E5" w:rsidRPr="001A241F" w:rsidRDefault="00C07EED" w:rsidP="00C07EED">
      <w:pPr>
        <w:shd w:val="clear" w:color="auto" w:fill="FFFFFF"/>
        <w:tabs>
          <w:tab w:val="center" w:pos="4820"/>
          <w:tab w:val="left" w:pos="7330"/>
        </w:tabs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ab/>
      </w:r>
      <w:r w:rsidR="00C335E5" w:rsidRPr="001A241F">
        <w:rPr>
          <w:rFonts w:ascii="Arial" w:hAnsi="Arial" w:cs="Arial"/>
          <w:b/>
          <w:sz w:val="32"/>
          <w:szCs w:val="32"/>
        </w:rPr>
        <w:t>СОБРАНИЕ ДЕПУТАТОВ</w:t>
      </w:r>
      <w:r w:rsidRPr="001A241F">
        <w:rPr>
          <w:rFonts w:ascii="Arial" w:hAnsi="Arial" w:cs="Arial"/>
          <w:b/>
          <w:sz w:val="32"/>
          <w:szCs w:val="32"/>
        </w:rPr>
        <w:tab/>
      </w:r>
    </w:p>
    <w:p w:rsidR="00C335E5" w:rsidRPr="001A241F" w:rsidRDefault="00C335E5" w:rsidP="00C335E5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A241F">
        <w:rPr>
          <w:rFonts w:ascii="Arial" w:hAnsi="Arial" w:cs="Arial"/>
          <w:b/>
          <w:sz w:val="32"/>
          <w:szCs w:val="32"/>
        </w:rPr>
        <w:t xml:space="preserve"> ЗАМОСТЯНСКОГО СЕЛЬСОВЕТА </w:t>
      </w:r>
    </w:p>
    <w:p w:rsidR="00C335E5" w:rsidRPr="008764C8" w:rsidRDefault="00C335E5" w:rsidP="00C335E5">
      <w:pPr>
        <w:shd w:val="clear" w:color="auto" w:fill="FFFFFF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241F">
        <w:rPr>
          <w:rFonts w:ascii="Arial" w:hAnsi="Arial" w:cs="Arial"/>
          <w:b/>
          <w:sz w:val="32"/>
          <w:szCs w:val="32"/>
        </w:rPr>
        <w:t>СУДЖАНСКОГО РАЙОНА</w:t>
      </w:r>
      <w:r w:rsidRPr="008764C8">
        <w:rPr>
          <w:rFonts w:ascii="Arial" w:hAnsi="Arial" w:cs="Arial"/>
          <w:b/>
          <w:sz w:val="24"/>
          <w:szCs w:val="24"/>
        </w:rPr>
        <w:t xml:space="preserve"> </w:t>
      </w:r>
    </w:p>
    <w:p w:rsidR="00C335E5" w:rsidRPr="008764C8" w:rsidRDefault="00C335E5" w:rsidP="00C335E5">
      <w:pPr>
        <w:jc w:val="center"/>
        <w:rPr>
          <w:rFonts w:ascii="Arial" w:hAnsi="Arial" w:cs="Arial"/>
          <w:b/>
          <w:sz w:val="24"/>
          <w:szCs w:val="24"/>
        </w:rPr>
      </w:pPr>
    </w:p>
    <w:p w:rsidR="00C335E5" w:rsidRPr="001A241F" w:rsidRDefault="00C335E5" w:rsidP="00C335E5">
      <w:pPr>
        <w:jc w:val="center"/>
        <w:rPr>
          <w:rFonts w:ascii="Arial" w:hAnsi="Arial" w:cs="Arial"/>
          <w:b/>
          <w:sz w:val="32"/>
          <w:szCs w:val="32"/>
        </w:rPr>
      </w:pPr>
      <w:r w:rsidRPr="001A241F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C335E5" w:rsidRPr="008764C8" w:rsidRDefault="00C335E5" w:rsidP="00C335E5">
      <w:pPr>
        <w:jc w:val="center"/>
        <w:rPr>
          <w:rFonts w:ascii="Arial" w:hAnsi="Arial" w:cs="Arial"/>
          <w:b/>
          <w:sz w:val="24"/>
          <w:szCs w:val="24"/>
        </w:rPr>
      </w:pPr>
    </w:p>
    <w:p w:rsidR="00C335E5" w:rsidRPr="001A241F" w:rsidRDefault="00C335E5" w:rsidP="00C335E5">
      <w:pPr>
        <w:tabs>
          <w:tab w:val="left" w:pos="0"/>
        </w:tabs>
        <w:ind w:right="-291"/>
        <w:jc w:val="center"/>
        <w:rPr>
          <w:rFonts w:ascii="Arial" w:hAnsi="Arial" w:cs="Arial"/>
          <w:b/>
          <w:bCs/>
          <w:sz w:val="32"/>
          <w:szCs w:val="32"/>
        </w:rPr>
      </w:pPr>
      <w:r w:rsidRPr="001A241F">
        <w:rPr>
          <w:rFonts w:ascii="Arial" w:hAnsi="Arial" w:cs="Arial"/>
          <w:b/>
          <w:bCs/>
          <w:sz w:val="32"/>
          <w:szCs w:val="32"/>
        </w:rPr>
        <w:t xml:space="preserve"> </w:t>
      </w:r>
      <w:r w:rsidR="00E95CD9" w:rsidRPr="001A241F">
        <w:rPr>
          <w:rFonts w:ascii="Arial" w:hAnsi="Arial" w:cs="Arial"/>
          <w:b/>
          <w:bCs/>
          <w:sz w:val="32"/>
          <w:szCs w:val="32"/>
        </w:rPr>
        <w:t>11</w:t>
      </w:r>
      <w:r w:rsidRPr="001A241F">
        <w:rPr>
          <w:rFonts w:ascii="Arial" w:hAnsi="Arial" w:cs="Arial"/>
          <w:b/>
          <w:bCs/>
          <w:sz w:val="32"/>
          <w:szCs w:val="32"/>
        </w:rPr>
        <w:t xml:space="preserve"> ноября 2022г. №</w:t>
      </w:r>
      <w:r w:rsidR="00E95CD9" w:rsidRPr="001A241F">
        <w:rPr>
          <w:rFonts w:ascii="Arial" w:hAnsi="Arial" w:cs="Arial"/>
          <w:b/>
          <w:bCs/>
          <w:sz w:val="32"/>
          <w:szCs w:val="32"/>
        </w:rPr>
        <w:t xml:space="preserve"> 5</w:t>
      </w:r>
      <w:r w:rsidRPr="001A241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335E5" w:rsidRPr="008764C8" w:rsidRDefault="00C335E5" w:rsidP="00C335E5">
      <w:pPr>
        <w:tabs>
          <w:tab w:val="left" w:pos="0"/>
        </w:tabs>
        <w:ind w:right="-291"/>
        <w:jc w:val="center"/>
        <w:rPr>
          <w:rFonts w:ascii="Arial" w:hAnsi="Arial" w:cs="Arial"/>
          <w:b/>
          <w:sz w:val="24"/>
          <w:szCs w:val="24"/>
        </w:rPr>
      </w:pPr>
    </w:p>
    <w:p w:rsidR="001A241F" w:rsidRDefault="00C335E5" w:rsidP="00C335E5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1A241F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</w:t>
      </w:r>
      <w:bookmarkStart w:id="0" w:name="_Hlk96981558"/>
      <w:r w:rsidRPr="001A241F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Положения </w:t>
      </w:r>
      <w:r w:rsidRPr="001A241F">
        <w:rPr>
          <w:rFonts w:ascii="Arial" w:hAnsi="Arial" w:cs="Arial"/>
          <w:b/>
          <w:sz w:val="32"/>
          <w:szCs w:val="32"/>
        </w:rPr>
        <w:t>о порядке сноca зеленых насаждений, возмещения ущерба, нанесенного сносом зеленых насаждений на территории муниципального образования</w:t>
      </w:r>
      <w:r w:rsidRPr="001A241F">
        <w:rPr>
          <w:rFonts w:ascii="Arial" w:hAnsi="Arial" w:cs="Arial"/>
          <w:b/>
          <w:bCs/>
          <w:color w:val="26282F"/>
          <w:sz w:val="32"/>
          <w:szCs w:val="32"/>
        </w:rPr>
        <w:t xml:space="preserve"> «Замостянский сельсовет» </w:t>
      </w:r>
    </w:p>
    <w:p w:rsidR="00C335E5" w:rsidRPr="001A241F" w:rsidRDefault="00C335E5" w:rsidP="00C335E5">
      <w:pPr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1A241F">
        <w:rPr>
          <w:rFonts w:ascii="Arial" w:hAnsi="Arial" w:cs="Arial"/>
          <w:b/>
          <w:bCs/>
          <w:color w:val="26282F"/>
          <w:sz w:val="32"/>
          <w:szCs w:val="32"/>
        </w:rPr>
        <w:t xml:space="preserve">Суджанского района </w:t>
      </w:r>
    </w:p>
    <w:p w:rsidR="00C335E5" w:rsidRPr="008764C8" w:rsidRDefault="00C335E5" w:rsidP="00C335E5">
      <w:pPr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0"/>
    <w:p w:rsidR="00C335E5" w:rsidRPr="008764C8" w:rsidRDefault="00C335E5" w:rsidP="00C335E5">
      <w:pPr>
        <w:tabs>
          <w:tab w:val="left" w:pos="709"/>
        </w:tabs>
        <w:ind w:firstLine="113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 В соответствии с </w:t>
      </w:r>
      <w:hyperlink r:id="rId8" w:history="1">
        <w:r w:rsidRPr="008764C8">
          <w:rPr>
            <w:rStyle w:val="a9"/>
            <w:rFonts w:ascii="Arial" w:hAnsi="Arial" w:cs="Arial"/>
            <w:sz w:val="24"/>
            <w:szCs w:val="24"/>
          </w:rPr>
          <w:t>Федеральным законом</w:t>
        </w:r>
      </w:hyperlink>
      <w:r w:rsidRPr="008764C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8764C8">
          <w:rPr>
            <w:rStyle w:val="a9"/>
            <w:rFonts w:ascii="Arial" w:hAnsi="Arial" w:cs="Arial"/>
            <w:sz w:val="24"/>
            <w:szCs w:val="24"/>
          </w:rPr>
          <w:t>Федеральным законом</w:t>
        </w:r>
      </w:hyperlink>
      <w:r w:rsidRPr="008764C8">
        <w:rPr>
          <w:rFonts w:ascii="Arial" w:hAnsi="Arial" w:cs="Arial"/>
          <w:sz w:val="24"/>
          <w:szCs w:val="24"/>
        </w:rPr>
        <w:t xml:space="preserve"> от 10.01.2002 № 7-ФЗ «Об охране окружающей среды», Законом Курской области от 23.08.2016 № 57-ЗКО «О закреплении за сельскими поселениями Курской области отдельных вопросов местного значения», учитывая важную экологическую, эстетическую и культурную роль зеленых насаждений в формировании качественной городской среды, с целью их сохранения, а также финансирования мероприятий по поддержанию и восстановлению зеленых насаждений Собрание депутатов Замостянского сельсовета</w:t>
      </w:r>
      <w:r w:rsidR="00E95CD9">
        <w:rPr>
          <w:rFonts w:ascii="Arial" w:hAnsi="Arial" w:cs="Arial"/>
          <w:sz w:val="24"/>
          <w:szCs w:val="24"/>
        </w:rPr>
        <w:t xml:space="preserve"> Суджанского района</w:t>
      </w:r>
      <w:r w:rsidRPr="008764C8">
        <w:rPr>
          <w:rFonts w:ascii="Arial" w:hAnsi="Arial" w:cs="Arial"/>
          <w:sz w:val="24"/>
          <w:szCs w:val="24"/>
        </w:rPr>
        <w:t>, решило</w:t>
      </w:r>
      <w:r w:rsidRPr="008764C8">
        <w:rPr>
          <w:rFonts w:ascii="Arial" w:hAnsi="Arial" w:cs="Arial"/>
          <w:b/>
          <w:sz w:val="24"/>
          <w:szCs w:val="24"/>
        </w:rPr>
        <w:t>:</w:t>
      </w:r>
    </w:p>
    <w:p w:rsidR="00C335E5" w:rsidRPr="008764C8" w:rsidRDefault="00C335E5" w:rsidP="00C335E5">
      <w:pPr>
        <w:tabs>
          <w:tab w:val="left" w:pos="709"/>
        </w:tabs>
        <w:ind w:right="-291"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1. Утвердить Положение о порядке сноca зеленых насаждений, возмещения ущерба, нанесенного сносом зеленых насаждений на территории муниципального образования</w:t>
      </w:r>
      <w:r w:rsidRPr="008764C8">
        <w:rPr>
          <w:rFonts w:ascii="Arial" w:hAnsi="Arial" w:cs="Arial"/>
          <w:bCs/>
          <w:color w:val="26282F"/>
          <w:sz w:val="24"/>
          <w:szCs w:val="24"/>
        </w:rPr>
        <w:t xml:space="preserve">  «Замостянский сельсовет» Суджанского района</w:t>
      </w:r>
      <w:r w:rsidRPr="008764C8">
        <w:rPr>
          <w:rFonts w:ascii="Arial" w:hAnsi="Arial" w:cs="Arial"/>
          <w:color w:val="26282F"/>
          <w:sz w:val="24"/>
          <w:szCs w:val="24"/>
        </w:rPr>
        <w:t xml:space="preserve"> (Приложение № 1).</w:t>
      </w:r>
    </w:p>
    <w:p w:rsidR="00C335E5" w:rsidRPr="008764C8" w:rsidRDefault="008764C8" w:rsidP="008764C8">
      <w:pPr>
        <w:tabs>
          <w:tab w:val="left" w:pos="709"/>
        </w:tabs>
        <w:ind w:right="-291"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2</w:t>
      </w:r>
      <w:r w:rsidR="00C335E5" w:rsidRPr="008764C8">
        <w:rPr>
          <w:rFonts w:ascii="Arial" w:hAnsi="Arial" w:cs="Arial"/>
          <w:sz w:val="24"/>
          <w:szCs w:val="24"/>
        </w:rPr>
        <w:t>. Признать утратившими силу решение Собрания депутатов Замостянского сельсовета Суджанского района Курской области от 17.05.20</w:t>
      </w:r>
      <w:r w:rsidR="009E0644">
        <w:rPr>
          <w:rFonts w:ascii="Arial" w:hAnsi="Arial" w:cs="Arial"/>
          <w:sz w:val="24"/>
          <w:szCs w:val="24"/>
        </w:rPr>
        <w:t>2</w:t>
      </w:r>
      <w:r w:rsidR="00C335E5" w:rsidRPr="008764C8">
        <w:rPr>
          <w:rFonts w:ascii="Arial" w:hAnsi="Arial" w:cs="Arial"/>
          <w:sz w:val="24"/>
          <w:szCs w:val="24"/>
        </w:rPr>
        <w:t xml:space="preserve">2 № 24 «Об утверждении Положение </w:t>
      </w:r>
      <w:r w:rsidR="00C335E5" w:rsidRPr="008764C8">
        <w:rPr>
          <w:rFonts w:ascii="Arial" w:hAnsi="Arial" w:cs="Arial"/>
          <w:color w:val="26282F"/>
          <w:sz w:val="24"/>
          <w:szCs w:val="24"/>
        </w:rPr>
        <w:t>о порядке сноса зеленых насаждений, возмещении ущерба, причиненного сносом, и восстановлении зеленых насаждений на территории муниципального образования «Замостянский сельсовет» Суджанского района</w:t>
      </w:r>
      <w:r w:rsidR="00C335E5" w:rsidRPr="008764C8">
        <w:rPr>
          <w:rFonts w:ascii="Arial" w:hAnsi="Arial" w:cs="Arial"/>
          <w:sz w:val="24"/>
          <w:szCs w:val="24"/>
        </w:rPr>
        <w:t>»;</w:t>
      </w:r>
    </w:p>
    <w:p w:rsidR="00C335E5" w:rsidRPr="008764C8" w:rsidRDefault="008764C8" w:rsidP="00C335E5">
      <w:pPr>
        <w:tabs>
          <w:tab w:val="left" w:pos="709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3</w:t>
      </w:r>
      <w:r w:rsidR="00C335E5" w:rsidRPr="008764C8">
        <w:rPr>
          <w:rFonts w:ascii="Arial" w:hAnsi="Arial" w:cs="Arial"/>
          <w:sz w:val="24"/>
          <w:szCs w:val="24"/>
        </w:rPr>
        <w:t xml:space="preserve">. Настоящее решение вступает в силу после его официального обнародования на официальном сайте </w:t>
      </w:r>
      <w:r w:rsidR="00C335E5" w:rsidRPr="008764C8">
        <w:rPr>
          <w:rFonts w:ascii="Arial" w:hAnsi="Arial" w:cs="Arial"/>
          <w:color w:val="26282F"/>
          <w:sz w:val="24"/>
          <w:szCs w:val="24"/>
        </w:rPr>
        <w:t>муниципального образования «Замостянский сельсовет» Суджанского района Курской области</w:t>
      </w:r>
      <w:r w:rsidR="00C335E5" w:rsidRPr="008764C8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C335E5" w:rsidRPr="008764C8" w:rsidRDefault="00C335E5" w:rsidP="00C335E5">
      <w:pPr>
        <w:tabs>
          <w:tab w:val="left" w:pos="709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C335E5" w:rsidRPr="008764C8" w:rsidRDefault="00C335E5" w:rsidP="00C335E5">
      <w:pPr>
        <w:jc w:val="center"/>
        <w:rPr>
          <w:rFonts w:ascii="Arial" w:hAnsi="Arial" w:cs="Arial"/>
          <w:sz w:val="24"/>
          <w:szCs w:val="24"/>
        </w:rPr>
      </w:pPr>
    </w:p>
    <w:p w:rsidR="00C335E5" w:rsidRPr="008764C8" w:rsidRDefault="00C335E5" w:rsidP="00C335E5">
      <w:pPr>
        <w:tabs>
          <w:tab w:val="left" w:pos="6198"/>
        </w:tabs>
        <w:ind w:firstLine="709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Председатель Собрания депутатов                               Скибин Н.С.</w:t>
      </w:r>
    </w:p>
    <w:p w:rsidR="00C335E5" w:rsidRPr="008764C8" w:rsidRDefault="00C335E5" w:rsidP="00C335E5">
      <w:pPr>
        <w:ind w:firstLine="709"/>
        <w:rPr>
          <w:rFonts w:ascii="Arial" w:hAnsi="Arial" w:cs="Arial"/>
          <w:sz w:val="24"/>
          <w:szCs w:val="24"/>
        </w:rPr>
      </w:pPr>
    </w:p>
    <w:p w:rsidR="00E95CD9" w:rsidRDefault="00E95CD9" w:rsidP="00C335E5">
      <w:pPr>
        <w:ind w:firstLine="709"/>
        <w:rPr>
          <w:rFonts w:ascii="Arial" w:hAnsi="Arial" w:cs="Arial"/>
          <w:sz w:val="24"/>
          <w:szCs w:val="24"/>
        </w:rPr>
      </w:pPr>
    </w:p>
    <w:p w:rsidR="00C335E5" w:rsidRPr="008764C8" w:rsidRDefault="00C335E5" w:rsidP="00C335E5">
      <w:pPr>
        <w:ind w:firstLine="709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Глава  Замостянского сельсовета                                 В.В. Кирин</w:t>
      </w:r>
    </w:p>
    <w:p w:rsidR="00B23152" w:rsidRPr="008764C8" w:rsidRDefault="00B23152" w:rsidP="00C335E5">
      <w:pPr>
        <w:ind w:firstLine="709"/>
        <w:rPr>
          <w:rFonts w:ascii="Arial" w:hAnsi="Arial" w:cs="Arial"/>
          <w:sz w:val="24"/>
          <w:szCs w:val="24"/>
        </w:rPr>
      </w:pPr>
    </w:p>
    <w:p w:rsidR="00B23152" w:rsidRPr="008764C8" w:rsidRDefault="00B23152" w:rsidP="00C335E5">
      <w:pPr>
        <w:ind w:firstLine="709"/>
        <w:rPr>
          <w:rFonts w:ascii="Arial" w:hAnsi="Arial" w:cs="Arial"/>
          <w:sz w:val="24"/>
          <w:szCs w:val="24"/>
        </w:rPr>
      </w:pPr>
    </w:p>
    <w:p w:rsidR="00E647D2" w:rsidRPr="008764C8" w:rsidRDefault="00E647D2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8764C8" w:rsidRPr="008764C8" w:rsidRDefault="008764C8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8764C8" w:rsidRDefault="008764C8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C07EED" w:rsidRDefault="00C07EED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1A241F" w:rsidRDefault="001A241F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1A241F" w:rsidRDefault="001A241F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</w:p>
    <w:p w:rsidR="00D71E99" w:rsidRPr="008764C8" w:rsidRDefault="001A241F" w:rsidP="00472DDB">
      <w:pPr>
        <w:pStyle w:val="a3"/>
        <w:spacing w:before="68"/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81438" w:rsidRPr="008764C8" w:rsidRDefault="00681438" w:rsidP="00472DDB">
      <w:pPr>
        <w:ind w:firstLine="709"/>
        <w:jc w:val="right"/>
        <w:rPr>
          <w:rFonts w:ascii="Arial" w:hAnsi="Arial" w:cs="Arial"/>
          <w:snapToGrid w:val="0"/>
          <w:sz w:val="24"/>
          <w:szCs w:val="24"/>
          <w:lang w:eastAsia="ru-RU"/>
        </w:rPr>
      </w:pPr>
      <w:r w:rsidRPr="008764C8">
        <w:rPr>
          <w:rFonts w:ascii="Arial" w:hAnsi="Arial" w:cs="Arial"/>
          <w:snapToGrid w:val="0"/>
          <w:sz w:val="24"/>
          <w:szCs w:val="24"/>
          <w:lang w:eastAsia="ru-RU"/>
        </w:rPr>
        <w:t>Решением собрания депутатов</w:t>
      </w:r>
    </w:p>
    <w:p w:rsidR="008764C8" w:rsidRPr="008764C8" w:rsidRDefault="008764C8" w:rsidP="00472DDB">
      <w:pPr>
        <w:ind w:firstLine="709"/>
        <w:jc w:val="right"/>
        <w:rPr>
          <w:rFonts w:ascii="Arial" w:hAnsi="Arial" w:cs="Arial"/>
          <w:snapToGrid w:val="0"/>
          <w:sz w:val="24"/>
          <w:szCs w:val="24"/>
          <w:lang w:eastAsia="ru-RU"/>
        </w:rPr>
      </w:pPr>
      <w:r w:rsidRPr="008764C8">
        <w:rPr>
          <w:rFonts w:ascii="Arial" w:hAnsi="Arial" w:cs="Arial"/>
          <w:sz w:val="24"/>
          <w:szCs w:val="24"/>
        </w:rPr>
        <w:t>Замостянского сельсовета</w:t>
      </w:r>
      <w:r w:rsidRPr="008764C8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</w:p>
    <w:p w:rsidR="00681438" w:rsidRPr="008764C8" w:rsidRDefault="00681438" w:rsidP="00472DDB">
      <w:pPr>
        <w:ind w:firstLine="709"/>
        <w:jc w:val="right"/>
        <w:rPr>
          <w:rFonts w:ascii="Arial" w:hAnsi="Arial" w:cs="Arial"/>
          <w:snapToGrid w:val="0"/>
          <w:sz w:val="24"/>
          <w:szCs w:val="24"/>
          <w:lang w:eastAsia="ru-RU"/>
        </w:rPr>
      </w:pPr>
      <w:r w:rsidRPr="008764C8">
        <w:rPr>
          <w:rFonts w:ascii="Arial" w:hAnsi="Arial" w:cs="Arial"/>
          <w:snapToGrid w:val="0"/>
          <w:sz w:val="24"/>
          <w:szCs w:val="24"/>
          <w:lang w:eastAsia="ru-RU"/>
        </w:rPr>
        <w:t xml:space="preserve">Суджанского района </w:t>
      </w:r>
    </w:p>
    <w:p w:rsidR="00681438" w:rsidRPr="008764C8" w:rsidRDefault="00681438" w:rsidP="00472DDB">
      <w:pPr>
        <w:ind w:firstLine="709"/>
        <w:jc w:val="right"/>
        <w:rPr>
          <w:rFonts w:ascii="Arial" w:hAnsi="Arial" w:cs="Arial"/>
          <w:snapToGrid w:val="0"/>
          <w:sz w:val="24"/>
          <w:szCs w:val="24"/>
          <w:lang w:eastAsia="ru-RU"/>
        </w:rPr>
      </w:pPr>
      <w:r w:rsidRPr="008764C8">
        <w:rPr>
          <w:rFonts w:ascii="Arial" w:hAnsi="Arial" w:cs="Arial"/>
          <w:snapToGrid w:val="0"/>
          <w:sz w:val="24"/>
          <w:szCs w:val="24"/>
          <w:lang w:eastAsia="ru-RU"/>
        </w:rPr>
        <w:t xml:space="preserve">от </w:t>
      </w:r>
      <w:r w:rsidR="00E95CD9">
        <w:rPr>
          <w:rFonts w:ascii="Arial" w:hAnsi="Arial" w:cs="Arial"/>
          <w:snapToGrid w:val="0"/>
          <w:sz w:val="24"/>
          <w:szCs w:val="24"/>
          <w:lang w:eastAsia="ru-RU"/>
        </w:rPr>
        <w:t>11.11.2022</w:t>
      </w:r>
      <w:r w:rsidRPr="008764C8">
        <w:rPr>
          <w:rFonts w:ascii="Arial" w:hAnsi="Arial" w:cs="Arial"/>
          <w:snapToGrid w:val="0"/>
          <w:sz w:val="24"/>
          <w:szCs w:val="24"/>
          <w:lang w:eastAsia="ru-RU"/>
        </w:rPr>
        <w:t xml:space="preserve"> №</w:t>
      </w:r>
      <w:r w:rsidR="00E95CD9">
        <w:rPr>
          <w:rFonts w:ascii="Arial" w:hAnsi="Arial" w:cs="Arial"/>
          <w:snapToGrid w:val="0"/>
          <w:sz w:val="24"/>
          <w:szCs w:val="24"/>
          <w:lang w:eastAsia="ru-RU"/>
        </w:rPr>
        <w:t xml:space="preserve"> 5</w:t>
      </w:r>
    </w:p>
    <w:p w:rsidR="00F33443" w:rsidRPr="008764C8" w:rsidRDefault="00F33443" w:rsidP="003F3614">
      <w:pPr>
        <w:pStyle w:val="a3"/>
        <w:spacing w:before="5"/>
        <w:ind w:firstLine="709"/>
        <w:rPr>
          <w:rFonts w:ascii="Arial" w:hAnsi="Arial" w:cs="Arial"/>
          <w:sz w:val="24"/>
          <w:szCs w:val="24"/>
        </w:rPr>
      </w:pPr>
    </w:p>
    <w:p w:rsidR="008764C8" w:rsidRDefault="008764C8" w:rsidP="001C2050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8764C8">
        <w:rPr>
          <w:rFonts w:ascii="Arial" w:hAnsi="Arial" w:cs="Arial"/>
          <w:b/>
          <w:sz w:val="24"/>
          <w:szCs w:val="24"/>
        </w:rPr>
        <w:t xml:space="preserve">оложение </w:t>
      </w:r>
    </w:p>
    <w:p w:rsidR="00D71E99" w:rsidRPr="008764C8" w:rsidRDefault="008764C8" w:rsidP="001C2050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>о порядке c</w:t>
      </w:r>
      <w:r>
        <w:rPr>
          <w:rFonts w:ascii="Arial" w:hAnsi="Arial" w:cs="Arial"/>
          <w:b/>
          <w:sz w:val="24"/>
          <w:szCs w:val="24"/>
        </w:rPr>
        <w:t>н</w:t>
      </w:r>
      <w:r w:rsidRPr="008764C8">
        <w:rPr>
          <w:rFonts w:ascii="Arial" w:hAnsi="Arial" w:cs="Arial"/>
          <w:b/>
          <w:sz w:val="24"/>
          <w:szCs w:val="24"/>
        </w:rPr>
        <w:t>oca зеленых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насаждений, возмещения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ущерба,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нанесенного c</w:t>
      </w:r>
      <w:r>
        <w:rPr>
          <w:rFonts w:ascii="Arial" w:hAnsi="Arial" w:cs="Arial"/>
          <w:b/>
          <w:sz w:val="24"/>
          <w:szCs w:val="24"/>
        </w:rPr>
        <w:t>н</w:t>
      </w:r>
      <w:r w:rsidRPr="008764C8">
        <w:rPr>
          <w:rFonts w:ascii="Arial" w:hAnsi="Arial" w:cs="Arial"/>
          <w:b/>
          <w:sz w:val="24"/>
          <w:szCs w:val="24"/>
        </w:rPr>
        <w:t>oco</w:t>
      </w:r>
      <w:r>
        <w:rPr>
          <w:rFonts w:ascii="Arial" w:hAnsi="Arial" w:cs="Arial"/>
          <w:b/>
          <w:sz w:val="24"/>
          <w:szCs w:val="24"/>
        </w:rPr>
        <w:t>м</w:t>
      </w:r>
      <w:r w:rsidRPr="008764C8">
        <w:rPr>
          <w:rFonts w:ascii="Arial" w:hAnsi="Arial" w:cs="Arial"/>
          <w:b/>
          <w:sz w:val="24"/>
          <w:szCs w:val="24"/>
        </w:rPr>
        <w:t xml:space="preserve"> зеленых насаждений на территории муниципального образования </w:t>
      </w:r>
      <w:r w:rsidR="00F33443" w:rsidRPr="008764C8">
        <w:rPr>
          <w:rFonts w:ascii="Arial" w:hAnsi="Arial" w:cs="Arial"/>
          <w:b/>
          <w:sz w:val="24"/>
          <w:szCs w:val="24"/>
        </w:rPr>
        <w:t>«</w:t>
      </w:r>
      <w:r w:rsidRPr="008764C8">
        <w:rPr>
          <w:rFonts w:ascii="Arial" w:hAnsi="Arial" w:cs="Arial"/>
          <w:b/>
          <w:sz w:val="24"/>
          <w:szCs w:val="24"/>
        </w:rPr>
        <w:t>Замостянский сельсовет</w:t>
      </w:r>
      <w:r w:rsidR="00F33443" w:rsidRPr="008764C8">
        <w:rPr>
          <w:rFonts w:ascii="Arial" w:hAnsi="Arial" w:cs="Arial"/>
          <w:b/>
          <w:sz w:val="24"/>
          <w:szCs w:val="24"/>
        </w:rPr>
        <w:t>»</w:t>
      </w:r>
    </w:p>
    <w:p w:rsidR="003F3614" w:rsidRPr="008764C8" w:rsidRDefault="003F3614" w:rsidP="009E1870">
      <w:pPr>
        <w:pStyle w:val="a5"/>
        <w:tabs>
          <w:tab w:val="left" w:pos="3223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71E99" w:rsidRPr="008764C8" w:rsidRDefault="003F3614" w:rsidP="003F3614">
      <w:pPr>
        <w:pStyle w:val="a5"/>
        <w:tabs>
          <w:tab w:val="left" w:pos="3223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 xml:space="preserve">1. </w:t>
      </w:r>
      <w:r w:rsidR="006506EE">
        <w:rPr>
          <w:rFonts w:ascii="Arial" w:hAnsi="Arial" w:cs="Arial"/>
          <w:b/>
          <w:sz w:val="24"/>
          <w:szCs w:val="24"/>
        </w:rPr>
        <w:t>О</w:t>
      </w:r>
      <w:r w:rsidR="006506EE" w:rsidRPr="008764C8">
        <w:rPr>
          <w:rFonts w:ascii="Arial" w:hAnsi="Arial" w:cs="Arial"/>
          <w:b/>
          <w:sz w:val="24"/>
          <w:szCs w:val="24"/>
        </w:rPr>
        <w:t>бщие</w:t>
      </w:r>
      <w:r w:rsidR="006506EE">
        <w:rPr>
          <w:rFonts w:ascii="Arial" w:hAnsi="Arial" w:cs="Arial"/>
          <w:b/>
          <w:sz w:val="24"/>
          <w:szCs w:val="24"/>
        </w:rPr>
        <w:t xml:space="preserve"> </w:t>
      </w:r>
      <w:r w:rsidR="006506EE" w:rsidRPr="008764C8">
        <w:rPr>
          <w:rFonts w:ascii="Arial" w:hAnsi="Arial" w:cs="Arial"/>
          <w:b/>
          <w:sz w:val="24"/>
          <w:szCs w:val="24"/>
        </w:rPr>
        <w:t>положения</w:t>
      </w:r>
    </w:p>
    <w:p w:rsidR="00D71E99" w:rsidRPr="008764C8" w:rsidRDefault="00D71E99" w:rsidP="003F3614">
      <w:pPr>
        <w:pStyle w:val="a3"/>
        <w:spacing w:before="10"/>
        <w:ind w:firstLine="709"/>
        <w:rPr>
          <w:rFonts w:ascii="Arial" w:hAnsi="Arial" w:cs="Arial"/>
          <w:b/>
          <w:sz w:val="24"/>
          <w:szCs w:val="24"/>
        </w:rPr>
      </w:pPr>
    </w:p>
    <w:p w:rsidR="00D71E99" w:rsidRPr="008764C8" w:rsidRDefault="009E1870" w:rsidP="009E1870">
      <w:pPr>
        <w:pStyle w:val="a5"/>
        <w:tabs>
          <w:tab w:val="left" w:pos="1573"/>
        </w:tabs>
        <w:spacing w:before="1" w:line="249" w:lineRule="auto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33443" w:rsidRPr="008764C8">
        <w:rPr>
          <w:rFonts w:ascii="Arial" w:hAnsi="Arial" w:cs="Arial"/>
          <w:sz w:val="24"/>
          <w:szCs w:val="24"/>
        </w:rPr>
        <w:t>Настоящее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Положение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разработано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соответствии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Градостроительным,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Земельными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Лесным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кодекс</w:t>
      </w:r>
      <w:r w:rsidR="00B23152" w:rsidRPr="008764C8">
        <w:rPr>
          <w:rFonts w:ascii="Arial" w:hAnsi="Arial" w:cs="Arial"/>
          <w:sz w:val="24"/>
          <w:szCs w:val="24"/>
        </w:rPr>
        <w:t>а</w:t>
      </w:r>
      <w:r w:rsidR="00F33443" w:rsidRPr="008764C8">
        <w:rPr>
          <w:rFonts w:ascii="Arial" w:hAnsi="Arial" w:cs="Arial"/>
          <w:sz w:val="24"/>
          <w:szCs w:val="24"/>
        </w:rPr>
        <w:t>ми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Российской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Федерации, Федеральными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законами от 06.10.2003№131-ФЗ «Об общих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принципах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организации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местного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самоуправления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Российской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Федерации»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10.01.2002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№7-ФЗ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«Об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охране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окружающей</w:t>
      </w:r>
      <w:r w:rsidR="00B23152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среды»,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Уставом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752CE7" w:rsidRPr="008764C8">
        <w:rPr>
          <w:rFonts w:ascii="Arial" w:hAnsi="Arial" w:cs="Arial"/>
          <w:sz w:val="24"/>
          <w:szCs w:val="24"/>
        </w:rPr>
        <w:t>муниц</w:t>
      </w:r>
      <w:r w:rsidR="008764C8" w:rsidRPr="008764C8">
        <w:rPr>
          <w:rFonts w:ascii="Arial" w:hAnsi="Arial" w:cs="Arial"/>
          <w:sz w:val="24"/>
          <w:szCs w:val="24"/>
        </w:rPr>
        <w:t>ипального образования «Замостянский  сельсовет</w:t>
      </w:r>
      <w:r w:rsidR="00752CE7" w:rsidRPr="008764C8">
        <w:rPr>
          <w:rFonts w:ascii="Arial" w:hAnsi="Arial" w:cs="Arial"/>
          <w:sz w:val="24"/>
          <w:szCs w:val="24"/>
        </w:rPr>
        <w:t>» Суджанского района Курской области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Правилами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благоустройства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территории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8764C8" w:rsidRPr="008764C8">
        <w:rPr>
          <w:rFonts w:ascii="Arial" w:hAnsi="Arial" w:cs="Arial"/>
          <w:sz w:val="24"/>
          <w:szCs w:val="24"/>
        </w:rPr>
        <w:t>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утвержденными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решением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8764C8">
        <w:rPr>
          <w:rFonts w:ascii="Arial" w:hAnsi="Arial" w:cs="Arial"/>
          <w:sz w:val="24"/>
          <w:szCs w:val="24"/>
        </w:rPr>
        <w:t xml:space="preserve"> Собрания депутатов Замостянского сельсовета  № 36 от 10.06.2016г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 целях рационального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использования, охраны, защиты и воспроизводства зеленых насаждений на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территории</w:t>
      </w:r>
      <w:r w:rsidR="001B2E60" w:rsidRPr="008764C8">
        <w:rPr>
          <w:rFonts w:ascii="Arial" w:hAnsi="Arial" w:cs="Arial"/>
          <w:sz w:val="24"/>
          <w:szCs w:val="24"/>
        </w:rPr>
        <w:t xml:space="preserve"> муниципального </w:t>
      </w:r>
      <w:r w:rsidR="008764C8" w:rsidRPr="008764C8">
        <w:rPr>
          <w:rFonts w:ascii="Arial" w:hAnsi="Arial" w:cs="Arial"/>
          <w:sz w:val="24"/>
          <w:szCs w:val="24"/>
        </w:rPr>
        <w:t>о</w:t>
      </w:r>
      <w:r w:rsidR="00F33443" w:rsidRPr="008764C8">
        <w:rPr>
          <w:rFonts w:ascii="Arial" w:hAnsi="Arial" w:cs="Arial"/>
          <w:sz w:val="24"/>
          <w:szCs w:val="24"/>
        </w:rPr>
        <w:t>бразования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8764C8" w:rsidRPr="008764C8">
        <w:rPr>
          <w:rFonts w:ascii="Arial" w:hAnsi="Arial" w:cs="Arial"/>
          <w:sz w:val="24"/>
          <w:szCs w:val="24"/>
        </w:rPr>
        <w:t>Замостянский сельсовет</w:t>
      </w:r>
      <w:r w:rsidR="00F33443"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9E1870" w:rsidP="009E1870">
      <w:pPr>
        <w:pStyle w:val="a5"/>
        <w:tabs>
          <w:tab w:val="left" w:pos="1405"/>
        </w:tabs>
        <w:spacing w:before="1" w:line="249" w:lineRule="auto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F33443" w:rsidRPr="008764C8">
        <w:rPr>
          <w:rFonts w:ascii="Arial" w:hAnsi="Arial" w:cs="Arial"/>
          <w:sz w:val="24"/>
          <w:szCs w:val="24"/>
        </w:rPr>
        <w:t>Настоящее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Положение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устанавливает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единый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порядок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сноса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(пересадки, обрезки) зеленых насаждений,</w:t>
      </w:r>
      <w:r w:rsidR="001A241F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возмещения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восстановительной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стоимости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насаждений,</w:t>
      </w:r>
      <w:r w:rsidR="001B2E60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расчета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ущерба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незаконном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сносе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расположенных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территории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муниципального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образования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8764C8">
        <w:rPr>
          <w:rFonts w:ascii="Arial" w:hAnsi="Arial" w:cs="Arial"/>
          <w:sz w:val="24"/>
          <w:szCs w:val="24"/>
        </w:rPr>
        <w:t>Замостянский сельсовет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независимо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форм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собственности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земельные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участки,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где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эти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зеленые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насаждения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расположены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7934CE" w:rsidRPr="008764C8">
        <w:rPr>
          <w:rFonts w:ascii="Arial" w:hAnsi="Arial" w:cs="Arial"/>
          <w:sz w:val="24"/>
          <w:szCs w:val="24"/>
        </w:rPr>
        <w:t>(произрастают)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так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же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земельных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участков,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предназначенных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для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индивидуального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жилищного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строительства,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ведения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садоводства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6E103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огородничества.</w:t>
      </w:r>
    </w:p>
    <w:p w:rsidR="00D71E99" w:rsidRPr="008764C8" w:rsidRDefault="009E1870" w:rsidP="009E1870">
      <w:pPr>
        <w:pStyle w:val="a5"/>
        <w:tabs>
          <w:tab w:val="left" w:pos="1312"/>
        </w:tabs>
        <w:spacing w:before="3" w:line="252" w:lineRule="auto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0E5229" w:rsidRPr="008764C8">
        <w:rPr>
          <w:rFonts w:ascii="Arial" w:hAnsi="Arial" w:cs="Arial"/>
          <w:sz w:val="24"/>
          <w:szCs w:val="24"/>
        </w:rPr>
        <w:t>Ф</w:t>
      </w:r>
      <w:r w:rsidR="00F33443" w:rsidRPr="008764C8">
        <w:rPr>
          <w:rFonts w:ascii="Arial" w:hAnsi="Arial" w:cs="Arial"/>
          <w:sz w:val="24"/>
          <w:szCs w:val="24"/>
        </w:rPr>
        <w:t>изические и юридические лица обязаны осуществлять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меры по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сохранени</w:t>
      </w:r>
      <w:r w:rsidR="000E5229" w:rsidRPr="008764C8">
        <w:rPr>
          <w:rFonts w:ascii="Arial" w:hAnsi="Arial" w:cs="Arial"/>
          <w:sz w:val="24"/>
          <w:szCs w:val="24"/>
        </w:rPr>
        <w:t>ю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насаждений,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обеспечить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надле</w:t>
      </w:r>
      <w:r w:rsidR="000E5229" w:rsidRPr="008764C8">
        <w:rPr>
          <w:rFonts w:ascii="Arial" w:hAnsi="Arial" w:cs="Arial"/>
          <w:sz w:val="24"/>
          <w:szCs w:val="24"/>
        </w:rPr>
        <w:t>ж</w:t>
      </w:r>
      <w:r w:rsidR="00F33443" w:rsidRPr="008764C8">
        <w:rPr>
          <w:rFonts w:ascii="Arial" w:hAnsi="Arial" w:cs="Arial"/>
          <w:sz w:val="24"/>
          <w:szCs w:val="24"/>
        </w:rPr>
        <w:t>ащий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уход за ними,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0E5229" w:rsidRPr="008764C8">
        <w:rPr>
          <w:rFonts w:ascii="Arial" w:hAnsi="Arial" w:cs="Arial"/>
          <w:spacing w:val="-1"/>
          <w:sz w:val="24"/>
          <w:szCs w:val="24"/>
        </w:rPr>
        <w:t>т</w:t>
      </w:r>
      <w:r w:rsidR="00F33443" w:rsidRPr="008764C8">
        <w:rPr>
          <w:rFonts w:ascii="Arial" w:hAnsi="Arial" w:cs="Arial"/>
          <w:spacing w:val="-1"/>
          <w:sz w:val="24"/>
          <w:szCs w:val="24"/>
        </w:rPr>
        <w:t>ом</w:t>
      </w:r>
      <w:r w:rsidR="00433EF6" w:rsidRPr="008764C8">
        <w:rPr>
          <w:rFonts w:ascii="Arial" w:hAnsi="Arial" w:cs="Arial"/>
          <w:spacing w:val="-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pacing w:val="-1"/>
          <w:sz w:val="24"/>
          <w:szCs w:val="24"/>
        </w:rPr>
        <w:t>числе</w:t>
      </w:r>
      <w:r w:rsidR="00433EF6" w:rsidRPr="008764C8">
        <w:rPr>
          <w:rFonts w:ascii="Arial" w:hAnsi="Arial" w:cs="Arial"/>
          <w:spacing w:val="-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pacing w:val="-1"/>
          <w:sz w:val="24"/>
          <w:szCs w:val="24"/>
        </w:rPr>
        <w:t>и</w:t>
      </w:r>
      <w:r w:rsidR="00433EF6" w:rsidRPr="008764C8">
        <w:rPr>
          <w:rFonts w:ascii="Arial" w:hAnsi="Arial" w:cs="Arial"/>
          <w:spacing w:val="-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pacing w:val="-1"/>
          <w:sz w:val="24"/>
          <w:szCs w:val="24"/>
        </w:rPr>
        <w:t>своевременный</w:t>
      </w:r>
      <w:r w:rsidR="00F33443" w:rsidRPr="008764C8">
        <w:rPr>
          <w:rFonts w:ascii="Arial" w:hAnsi="Arial" w:cs="Arial"/>
          <w:sz w:val="24"/>
          <w:szCs w:val="24"/>
        </w:rPr>
        <w:t xml:space="preserve"> вынужденный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аварийных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деревьев,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допускать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незаконных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действий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или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бездействия,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способных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привести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повреждению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или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уничтожению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433EF6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насаждений.</w:t>
      </w:r>
    </w:p>
    <w:p w:rsidR="00D71E99" w:rsidRPr="008764C8" w:rsidRDefault="009E1870" w:rsidP="009E1870">
      <w:pPr>
        <w:pStyle w:val="a5"/>
        <w:tabs>
          <w:tab w:val="left" w:pos="1609"/>
        </w:tabs>
        <w:spacing w:line="249" w:lineRule="auto"/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8D4C71">
        <w:rPr>
          <w:rFonts w:ascii="Arial" w:hAnsi="Arial" w:cs="Arial"/>
          <w:sz w:val="24"/>
          <w:szCs w:val="24"/>
        </w:rPr>
        <w:t>Х</w:t>
      </w:r>
      <w:r w:rsidR="00F33443" w:rsidRPr="008764C8">
        <w:rPr>
          <w:rFonts w:ascii="Arial" w:hAnsi="Arial" w:cs="Arial"/>
          <w:sz w:val="24"/>
          <w:szCs w:val="24"/>
        </w:rPr>
        <w:t>озяйственная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иная</w:t>
      </w:r>
      <w:r w:rsidR="00BA211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деятельность</w:t>
      </w:r>
      <w:r w:rsidR="00BA211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</w:t>
      </w:r>
      <w:r w:rsidR="00BA211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территории</w:t>
      </w:r>
      <w:r w:rsidR="00BA211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муниципального образования</w:t>
      </w:r>
      <w:r w:rsid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«</w:t>
      </w:r>
      <w:r w:rsidR="008764C8">
        <w:rPr>
          <w:rFonts w:ascii="Arial" w:hAnsi="Arial" w:cs="Arial"/>
          <w:sz w:val="24"/>
          <w:szCs w:val="24"/>
        </w:rPr>
        <w:t>Замостянский сельсовет</w:t>
      </w:r>
      <w:r w:rsidR="00F33443" w:rsidRPr="008764C8">
        <w:rPr>
          <w:rFonts w:ascii="Arial" w:hAnsi="Arial" w:cs="Arial"/>
          <w:sz w:val="24"/>
          <w:szCs w:val="24"/>
        </w:rPr>
        <w:t>»</w:t>
      </w:r>
      <w:r w:rsid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физических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 юридических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лиц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осуществляется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собл</w:t>
      </w:r>
      <w:r w:rsidR="00326CB7" w:rsidRPr="008764C8">
        <w:rPr>
          <w:rFonts w:ascii="Arial" w:hAnsi="Arial" w:cs="Arial"/>
          <w:sz w:val="24"/>
          <w:szCs w:val="24"/>
        </w:rPr>
        <w:t>ю</w:t>
      </w:r>
      <w:r w:rsidR="00F33443" w:rsidRPr="008764C8">
        <w:rPr>
          <w:rFonts w:ascii="Arial" w:hAnsi="Arial" w:cs="Arial"/>
          <w:sz w:val="24"/>
          <w:szCs w:val="24"/>
        </w:rPr>
        <w:t>дением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требований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защите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</w:t>
      </w:r>
      <w:r w:rsidR="00326CB7" w:rsidRPr="008764C8">
        <w:rPr>
          <w:rFonts w:ascii="Arial" w:hAnsi="Arial" w:cs="Arial"/>
          <w:sz w:val="24"/>
          <w:szCs w:val="24"/>
        </w:rPr>
        <w:t>ж</w:t>
      </w:r>
      <w:r w:rsidR="00F33443" w:rsidRPr="008764C8">
        <w:rPr>
          <w:rFonts w:ascii="Arial" w:hAnsi="Arial" w:cs="Arial"/>
          <w:sz w:val="24"/>
          <w:szCs w:val="24"/>
        </w:rPr>
        <w:t>дений,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установленных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законодательством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Российской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Федерации,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му</w:t>
      </w:r>
      <w:r w:rsidR="00326CB7" w:rsidRPr="008764C8">
        <w:rPr>
          <w:rFonts w:ascii="Arial" w:hAnsi="Arial" w:cs="Arial"/>
          <w:sz w:val="24"/>
          <w:szCs w:val="24"/>
        </w:rPr>
        <w:t>н</w:t>
      </w:r>
      <w:r w:rsidR="00F33443" w:rsidRPr="008764C8">
        <w:rPr>
          <w:rFonts w:ascii="Arial" w:hAnsi="Arial" w:cs="Arial"/>
          <w:sz w:val="24"/>
          <w:szCs w:val="24"/>
        </w:rPr>
        <w:t>иципальными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нормативными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правовыми</w:t>
      </w:r>
      <w:r w:rsidR="003C5649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актами.</w:t>
      </w:r>
    </w:p>
    <w:p w:rsidR="00D71E99" w:rsidRPr="008764C8" w:rsidRDefault="006506EE" w:rsidP="006506EE">
      <w:pPr>
        <w:pStyle w:val="a5"/>
        <w:tabs>
          <w:tab w:val="left" w:pos="1299"/>
        </w:tabs>
        <w:ind w:left="11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F33443" w:rsidRPr="008764C8">
        <w:rPr>
          <w:rFonts w:ascii="Arial" w:hAnsi="Arial" w:cs="Arial"/>
          <w:sz w:val="24"/>
          <w:szCs w:val="24"/>
        </w:rPr>
        <w:t>Основные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понятия,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используемые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настоящем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Положении.</w:t>
      </w:r>
    </w:p>
    <w:p w:rsidR="00C130E1" w:rsidRPr="008764C8" w:rsidRDefault="00C130E1" w:rsidP="00E95CD9">
      <w:pPr>
        <w:tabs>
          <w:tab w:val="left" w:pos="1703"/>
        </w:tabs>
        <w:ind w:firstLine="1134"/>
        <w:rPr>
          <w:rFonts w:ascii="Arial" w:hAnsi="Arial" w:cs="Arial"/>
          <w:position w:val="3"/>
          <w:sz w:val="24"/>
          <w:szCs w:val="24"/>
        </w:rPr>
      </w:pPr>
      <w:r w:rsidRPr="008764C8">
        <w:rPr>
          <w:rFonts w:ascii="Arial" w:hAnsi="Arial" w:cs="Arial"/>
          <w:position w:val="3"/>
          <w:sz w:val="24"/>
          <w:szCs w:val="24"/>
        </w:rPr>
        <w:t xml:space="preserve">Снос зеленых насаждений </w:t>
      </w:r>
      <w:r w:rsidR="00201130" w:rsidRPr="008764C8">
        <w:rPr>
          <w:rFonts w:ascii="Arial" w:hAnsi="Arial" w:cs="Arial"/>
          <w:position w:val="3"/>
          <w:sz w:val="24"/>
          <w:szCs w:val="24"/>
        </w:rPr>
        <w:t>–</w:t>
      </w:r>
      <w:r w:rsidRPr="008764C8">
        <w:rPr>
          <w:rFonts w:ascii="Arial" w:hAnsi="Arial" w:cs="Arial"/>
          <w:position w:val="3"/>
          <w:sz w:val="24"/>
          <w:szCs w:val="24"/>
        </w:rPr>
        <w:t xml:space="preserve"> вырубка, обрезка, пересадка деревьев или кустарников, изъятие (уничтожение) газонов или цветников, а также любое причинение вреда зеленым насаждениям, влекущее прекращение роста и жизнедеятельности насаждений. </w:t>
      </w:r>
    </w:p>
    <w:p w:rsidR="00D71E99" w:rsidRPr="008764C8" w:rsidRDefault="00F33443" w:rsidP="00E95CD9">
      <w:pPr>
        <w:pStyle w:val="a3"/>
        <w:spacing w:line="23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position w:val="3"/>
          <w:sz w:val="24"/>
          <w:szCs w:val="24"/>
        </w:rPr>
        <w:t>Зеленые</w:t>
      </w:r>
      <w:r w:rsidR="0009034A" w:rsidRPr="008764C8">
        <w:rPr>
          <w:rFonts w:ascii="Arial" w:hAnsi="Arial" w:cs="Arial"/>
          <w:position w:val="3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201130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совокупность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древесных,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кустарниковых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трав</w:t>
      </w:r>
      <w:r w:rsidR="00C96538" w:rsidRPr="008764C8">
        <w:rPr>
          <w:rFonts w:ascii="Arial" w:hAnsi="Arial" w:cs="Arial"/>
          <w:sz w:val="24"/>
          <w:szCs w:val="24"/>
        </w:rPr>
        <w:t>я</w:t>
      </w:r>
      <w:r w:rsidRPr="008764C8">
        <w:rPr>
          <w:rFonts w:ascii="Arial" w:hAnsi="Arial" w:cs="Arial"/>
          <w:sz w:val="24"/>
          <w:szCs w:val="24"/>
        </w:rPr>
        <w:t>нистых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растений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определенной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территории.</w:t>
      </w:r>
    </w:p>
    <w:p w:rsidR="00D71E99" w:rsidRPr="008764C8" w:rsidRDefault="001454E6" w:rsidP="006506EE">
      <w:pPr>
        <w:pStyle w:val="a3"/>
        <w:spacing w:before="5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</w:t>
      </w:r>
      <w:r w:rsidRPr="008764C8">
        <w:rPr>
          <w:rFonts w:ascii="Arial" w:hAnsi="Arial" w:cs="Arial"/>
          <w:sz w:val="24"/>
          <w:szCs w:val="24"/>
        </w:rPr>
        <w:t>ы</w:t>
      </w:r>
      <w:r w:rsidR="00F33443" w:rsidRPr="008764C8">
        <w:rPr>
          <w:rFonts w:ascii="Arial" w:hAnsi="Arial" w:cs="Arial"/>
          <w:sz w:val="24"/>
          <w:szCs w:val="24"/>
        </w:rPr>
        <w:t>м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насаждениям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относ</w:t>
      </w:r>
      <w:r w:rsidRPr="008764C8">
        <w:rPr>
          <w:rFonts w:ascii="Arial" w:hAnsi="Arial" w:cs="Arial"/>
          <w:sz w:val="24"/>
          <w:szCs w:val="24"/>
        </w:rPr>
        <w:t>ятся</w:t>
      </w:r>
      <w:r w:rsidR="00F33443" w:rsidRPr="008764C8">
        <w:rPr>
          <w:rFonts w:ascii="Arial" w:hAnsi="Arial" w:cs="Arial"/>
          <w:sz w:val="24"/>
          <w:szCs w:val="24"/>
        </w:rPr>
        <w:t>:</w:t>
      </w:r>
    </w:p>
    <w:p w:rsidR="00D71E99" w:rsidRPr="008764C8" w:rsidRDefault="00F33443" w:rsidP="006506EE">
      <w:pPr>
        <w:pStyle w:val="a5"/>
        <w:tabs>
          <w:tab w:val="left" w:pos="567"/>
        </w:tabs>
        <w:spacing w:before="36" w:line="223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lastRenderedPageBreak/>
        <w:t>дерево</w:t>
      </w:r>
      <w:r w:rsidR="00201130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растение,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="001454E6" w:rsidRPr="008764C8">
        <w:rPr>
          <w:rFonts w:ascii="Arial" w:hAnsi="Arial" w:cs="Arial"/>
          <w:sz w:val="24"/>
          <w:szCs w:val="24"/>
        </w:rPr>
        <w:t>имеющее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четко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выра</w:t>
      </w:r>
      <w:r w:rsidR="001454E6" w:rsidRPr="008764C8">
        <w:rPr>
          <w:rFonts w:ascii="Arial" w:hAnsi="Arial" w:cs="Arial"/>
          <w:sz w:val="24"/>
          <w:szCs w:val="24"/>
        </w:rPr>
        <w:t>ж</w:t>
      </w:r>
      <w:r w:rsidRPr="008764C8">
        <w:rPr>
          <w:rFonts w:ascii="Arial" w:hAnsi="Arial" w:cs="Arial"/>
          <w:sz w:val="24"/>
          <w:szCs w:val="24"/>
        </w:rPr>
        <w:t>енный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position w:val="-2"/>
          <w:sz w:val="24"/>
          <w:szCs w:val="24"/>
        </w:rPr>
        <w:t>деревянистый</w:t>
      </w:r>
      <w:r w:rsidR="00012208" w:rsidRPr="008764C8">
        <w:rPr>
          <w:rFonts w:ascii="Arial" w:hAnsi="Arial" w:cs="Arial"/>
          <w:spacing w:val="1"/>
          <w:position w:val="-2"/>
          <w:sz w:val="24"/>
          <w:szCs w:val="24"/>
        </w:rPr>
        <w:t xml:space="preserve"> ствол,</w:t>
      </w:r>
      <w:r w:rsidR="0009034A" w:rsidRPr="008764C8">
        <w:rPr>
          <w:rFonts w:ascii="Arial" w:hAnsi="Arial" w:cs="Arial"/>
          <w:spacing w:val="1"/>
          <w:position w:val="-2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диаметром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 ме</w:t>
      </w:r>
      <w:r w:rsidR="00B24DB8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ее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8 см у ос</w:t>
      </w:r>
      <w:r w:rsidR="00B24DB8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овани</w:t>
      </w:r>
      <w:r w:rsidR="00B24DB8" w:rsidRPr="008764C8">
        <w:rPr>
          <w:rFonts w:ascii="Arial" w:hAnsi="Arial" w:cs="Arial"/>
          <w:sz w:val="24"/>
          <w:szCs w:val="24"/>
        </w:rPr>
        <w:t>я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 5 см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 высоте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1,3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м,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="00B24DB8" w:rsidRPr="008764C8">
        <w:rPr>
          <w:rFonts w:ascii="Arial" w:hAnsi="Arial" w:cs="Arial"/>
          <w:spacing w:val="1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есущие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боковые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ветви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верхушечный</w:t>
      </w:r>
      <w:r w:rsidR="0009034A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побег;</w:t>
      </w:r>
    </w:p>
    <w:p w:rsidR="00D71E99" w:rsidRPr="008764C8" w:rsidRDefault="00F33443" w:rsidP="006506EE">
      <w:pPr>
        <w:pStyle w:val="a5"/>
        <w:tabs>
          <w:tab w:val="left" w:pos="567"/>
          <w:tab w:val="left" w:pos="1010"/>
        </w:tabs>
        <w:spacing w:before="33" w:line="244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кустарни</w:t>
      </w:r>
      <w:r w:rsidR="00B24DB8" w:rsidRPr="008764C8">
        <w:rPr>
          <w:rFonts w:ascii="Arial" w:hAnsi="Arial" w:cs="Arial"/>
          <w:sz w:val="24"/>
          <w:szCs w:val="24"/>
        </w:rPr>
        <w:t>к</w:t>
      </w:r>
      <w:r w:rsidR="00201130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многолетнее растение, ветвящееся у самой поверхности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почвы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="00DC5144" w:rsidRPr="008764C8">
        <w:rPr>
          <w:rFonts w:ascii="Arial" w:hAnsi="Arial" w:cs="Arial"/>
          <w:sz w:val="24"/>
          <w:szCs w:val="24"/>
        </w:rPr>
        <w:t>не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име</w:t>
      </w:r>
      <w:r w:rsidR="00201130" w:rsidRPr="008764C8">
        <w:rPr>
          <w:rFonts w:ascii="Arial" w:hAnsi="Arial" w:cs="Arial"/>
          <w:sz w:val="24"/>
          <w:szCs w:val="24"/>
        </w:rPr>
        <w:t>ющ</w:t>
      </w:r>
      <w:r w:rsidRPr="008764C8">
        <w:rPr>
          <w:rFonts w:ascii="Arial" w:hAnsi="Arial" w:cs="Arial"/>
          <w:sz w:val="24"/>
          <w:szCs w:val="24"/>
        </w:rPr>
        <w:t>ее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="00201130" w:rsidRPr="008764C8">
        <w:rPr>
          <w:rFonts w:ascii="Arial" w:hAnsi="Arial" w:cs="Arial"/>
          <w:sz w:val="24"/>
          <w:szCs w:val="24"/>
        </w:rPr>
        <w:t>в</w:t>
      </w:r>
      <w:r w:rsidRPr="008764C8">
        <w:rPr>
          <w:rFonts w:ascii="Arial" w:hAnsi="Arial" w:cs="Arial"/>
          <w:sz w:val="24"/>
          <w:szCs w:val="24"/>
        </w:rPr>
        <w:t>о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="00201130" w:rsidRPr="008764C8">
        <w:rPr>
          <w:rFonts w:ascii="Arial" w:hAnsi="Arial" w:cs="Arial"/>
          <w:sz w:val="24"/>
          <w:szCs w:val="24"/>
        </w:rPr>
        <w:t>в</w:t>
      </w:r>
      <w:r w:rsidRPr="008764C8">
        <w:rPr>
          <w:rFonts w:ascii="Arial" w:hAnsi="Arial" w:cs="Arial"/>
          <w:sz w:val="24"/>
          <w:szCs w:val="24"/>
        </w:rPr>
        <w:t>зрослом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состоянии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главного</w:t>
      </w:r>
      <w:r w:rsidR="003F5731" w:rsidRPr="008764C8">
        <w:rPr>
          <w:rFonts w:ascii="Arial" w:hAnsi="Arial" w:cs="Arial"/>
          <w:sz w:val="24"/>
          <w:szCs w:val="24"/>
        </w:rPr>
        <w:t xml:space="preserve"> </w:t>
      </w:r>
      <w:r w:rsidR="00201130" w:rsidRPr="008764C8">
        <w:rPr>
          <w:rFonts w:ascii="Arial" w:hAnsi="Arial" w:cs="Arial"/>
          <w:sz w:val="24"/>
          <w:szCs w:val="24"/>
        </w:rPr>
        <w:t>с</w:t>
      </w:r>
      <w:r w:rsidRPr="008764C8">
        <w:rPr>
          <w:rFonts w:ascii="Arial" w:hAnsi="Arial" w:cs="Arial"/>
          <w:sz w:val="24"/>
          <w:szCs w:val="24"/>
        </w:rPr>
        <w:t>твола;</w:t>
      </w:r>
    </w:p>
    <w:p w:rsidR="00D71E99" w:rsidRPr="008764C8" w:rsidRDefault="00F33443" w:rsidP="006506EE">
      <w:pPr>
        <w:pStyle w:val="a5"/>
        <w:tabs>
          <w:tab w:val="left" w:pos="567"/>
          <w:tab w:val="left" w:pos="1078"/>
        </w:tabs>
        <w:spacing w:before="20" w:line="249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саже</w:t>
      </w:r>
      <w:r w:rsidR="00201130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цы</w:t>
      </w:r>
      <w:r w:rsidR="00201130" w:rsidRPr="008764C8">
        <w:rPr>
          <w:rFonts w:ascii="Arial" w:hAnsi="Arial" w:cs="Arial"/>
          <w:w w:val="90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молодые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деревья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диаметром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ствола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менее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8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см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основания,</w:t>
      </w:r>
      <w:r w:rsidR="00C24ED8" w:rsidRPr="008764C8">
        <w:rPr>
          <w:rFonts w:ascii="Arial" w:hAnsi="Arial" w:cs="Arial"/>
          <w:sz w:val="24"/>
          <w:szCs w:val="24"/>
        </w:rPr>
        <w:t xml:space="preserve"> высаженные </w:t>
      </w:r>
      <w:r w:rsidRPr="008764C8">
        <w:rPr>
          <w:rFonts w:ascii="Arial" w:hAnsi="Arial" w:cs="Arial"/>
          <w:sz w:val="24"/>
          <w:szCs w:val="24"/>
        </w:rPr>
        <w:t>или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предназ</w:t>
      </w:r>
      <w:r w:rsidR="00A7021B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аченные для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посадки;</w:t>
      </w:r>
    </w:p>
    <w:p w:rsidR="00D71E99" w:rsidRPr="008764C8" w:rsidRDefault="00F33443" w:rsidP="006506EE">
      <w:pPr>
        <w:pStyle w:val="a5"/>
        <w:tabs>
          <w:tab w:val="left" w:pos="567"/>
          <w:tab w:val="left" w:pos="1021"/>
        </w:tabs>
        <w:spacing w:before="7" w:line="252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газон </w:t>
      </w:r>
      <w:r w:rsidR="00A7021B" w:rsidRPr="008764C8">
        <w:rPr>
          <w:rFonts w:ascii="Arial" w:hAnsi="Arial" w:cs="Arial"/>
          <w:w w:val="90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территория (площадь) земельного участка, </w:t>
      </w:r>
      <w:r w:rsidR="00A7021B" w:rsidRPr="008764C8">
        <w:rPr>
          <w:rFonts w:ascii="Arial" w:hAnsi="Arial" w:cs="Arial"/>
          <w:sz w:val="24"/>
          <w:szCs w:val="24"/>
        </w:rPr>
        <w:t>предназначенная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для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размещения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естественной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искусственно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высаженной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травянистой</w:t>
      </w:r>
      <w:r w:rsidR="00F9079A" w:rsidRPr="008764C8">
        <w:rPr>
          <w:rFonts w:ascii="Arial" w:hAnsi="Arial" w:cs="Arial"/>
          <w:sz w:val="24"/>
          <w:szCs w:val="24"/>
        </w:rPr>
        <w:t xml:space="preserve"> растительности;</w:t>
      </w:r>
    </w:p>
    <w:p w:rsidR="00F9079A" w:rsidRPr="008764C8" w:rsidRDefault="00F33443" w:rsidP="006506EE">
      <w:pPr>
        <w:pStyle w:val="a5"/>
        <w:tabs>
          <w:tab w:val="left" w:pos="567"/>
          <w:tab w:val="left" w:pos="1043"/>
        </w:tabs>
        <w:spacing w:before="46" w:line="237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поросль</w:t>
      </w:r>
      <w:r w:rsidR="00F9079A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деревья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 (или) кустарники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самосевного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порослевого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происхождения;</w:t>
      </w:r>
    </w:p>
    <w:p w:rsidR="00D71E99" w:rsidRPr="008764C8" w:rsidRDefault="00F33443" w:rsidP="006506EE">
      <w:pPr>
        <w:pStyle w:val="a5"/>
        <w:tabs>
          <w:tab w:val="left" w:pos="567"/>
          <w:tab w:val="left" w:pos="1043"/>
        </w:tabs>
        <w:spacing w:before="46" w:line="237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цветник</w:t>
      </w:r>
      <w:r w:rsidR="00F9079A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территории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(площадь)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земельного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</w:t>
      </w:r>
      <w:r w:rsidR="002953D7" w:rsidRPr="008764C8">
        <w:rPr>
          <w:rFonts w:ascii="Arial" w:hAnsi="Arial" w:cs="Arial"/>
          <w:sz w:val="24"/>
          <w:szCs w:val="24"/>
        </w:rPr>
        <w:t>к</w:t>
      </w:r>
      <w:r w:rsidRPr="008764C8">
        <w:rPr>
          <w:rFonts w:ascii="Arial" w:hAnsi="Arial" w:cs="Arial"/>
          <w:sz w:val="24"/>
          <w:szCs w:val="24"/>
        </w:rPr>
        <w:t>а,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предназначе</w:t>
      </w:r>
      <w:r w:rsidR="002953D7" w:rsidRPr="008764C8">
        <w:rPr>
          <w:rFonts w:ascii="Arial" w:hAnsi="Arial" w:cs="Arial"/>
          <w:sz w:val="24"/>
          <w:szCs w:val="24"/>
        </w:rPr>
        <w:t>нная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="002953D7" w:rsidRPr="008764C8">
        <w:rPr>
          <w:rFonts w:ascii="Arial" w:hAnsi="Arial" w:cs="Arial"/>
          <w:spacing w:val="5"/>
          <w:sz w:val="24"/>
          <w:szCs w:val="24"/>
        </w:rPr>
        <w:t>д</w:t>
      </w:r>
      <w:r w:rsidRPr="008764C8">
        <w:rPr>
          <w:rFonts w:ascii="Arial" w:hAnsi="Arial" w:cs="Arial"/>
          <w:sz w:val="24"/>
          <w:szCs w:val="24"/>
        </w:rPr>
        <w:t>ля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размещения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цветов.</w:t>
      </w:r>
    </w:p>
    <w:p w:rsidR="00D71E99" w:rsidRPr="008764C8" w:rsidRDefault="00F33443" w:rsidP="00E95CD9">
      <w:pPr>
        <w:pStyle w:val="a3"/>
        <w:spacing w:before="5"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Аварийное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дерево</w:t>
      </w:r>
      <w:r w:rsidR="002953D7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дерево,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которое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своему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состоянию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местоположени</w:t>
      </w:r>
      <w:r w:rsidR="002953D7" w:rsidRPr="008764C8">
        <w:rPr>
          <w:rFonts w:ascii="Arial" w:hAnsi="Arial" w:cs="Arial"/>
          <w:sz w:val="24"/>
          <w:szCs w:val="24"/>
        </w:rPr>
        <w:t>ю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представляет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угрозу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для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жиз</w:t>
      </w:r>
      <w:r w:rsidR="002953D7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="00681438" w:rsidRPr="008764C8">
        <w:rPr>
          <w:rFonts w:ascii="Arial" w:hAnsi="Arial" w:cs="Arial"/>
          <w:sz w:val="24"/>
          <w:szCs w:val="24"/>
        </w:rPr>
        <w:t>здоровья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человека,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сохра</w:t>
      </w:r>
      <w:r w:rsidR="00EA75C0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ности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его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имущества,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земных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коммуникаций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C24ED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объектов.</w:t>
      </w:r>
    </w:p>
    <w:p w:rsidR="00D71E99" w:rsidRPr="008764C8" w:rsidRDefault="00EA75C0" w:rsidP="00E95CD9">
      <w:pPr>
        <w:pStyle w:val="a3"/>
        <w:spacing w:before="2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Ф</w:t>
      </w:r>
      <w:r w:rsidR="00F33443" w:rsidRPr="008764C8">
        <w:rPr>
          <w:rFonts w:ascii="Arial" w:hAnsi="Arial" w:cs="Arial"/>
          <w:sz w:val="24"/>
          <w:szCs w:val="24"/>
        </w:rPr>
        <w:t xml:space="preserve">аутное дерево </w:t>
      </w:r>
      <w:r w:rsidRPr="008764C8">
        <w:rPr>
          <w:rFonts w:ascii="Arial" w:hAnsi="Arial" w:cs="Arial"/>
          <w:sz w:val="24"/>
          <w:szCs w:val="24"/>
        </w:rPr>
        <w:t>–</w:t>
      </w:r>
      <w:r w:rsidR="00F33443" w:rsidRPr="008764C8">
        <w:rPr>
          <w:rFonts w:ascii="Arial" w:hAnsi="Arial" w:cs="Arial"/>
          <w:sz w:val="24"/>
          <w:szCs w:val="24"/>
        </w:rPr>
        <w:t>дере</w:t>
      </w:r>
      <w:r w:rsidRPr="008764C8">
        <w:rPr>
          <w:rFonts w:ascii="Arial" w:hAnsi="Arial" w:cs="Arial"/>
          <w:sz w:val="24"/>
          <w:szCs w:val="24"/>
        </w:rPr>
        <w:t>в</w:t>
      </w:r>
      <w:r w:rsidR="00F33443" w:rsidRPr="008764C8">
        <w:rPr>
          <w:rFonts w:ascii="Arial" w:hAnsi="Arial" w:cs="Arial"/>
          <w:sz w:val="24"/>
          <w:szCs w:val="24"/>
        </w:rPr>
        <w:t xml:space="preserve">о с </w:t>
      </w:r>
      <w:r w:rsidRPr="008764C8">
        <w:rPr>
          <w:rFonts w:ascii="Arial" w:hAnsi="Arial" w:cs="Arial"/>
          <w:sz w:val="24"/>
          <w:szCs w:val="24"/>
        </w:rPr>
        <w:t>н</w:t>
      </w:r>
      <w:r w:rsidR="00F33443" w:rsidRPr="008764C8">
        <w:rPr>
          <w:rFonts w:ascii="Arial" w:hAnsi="Arial" w:cs="Arial"/>
          <w:sz w:val="24"/>
          <w:szCs w:val="24"/>
        </w:rPr>
        <w:t>аличием пороков ствола (фаутов): дупел,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ошмыго</w:t>
      </w:r>
      <w:r w:rsidRPr="008764C8">
        <w:rPr>
          <w:rFonts w:ascii="Arial" w:hAnsi="Arial" w:cs="Arial"/>
          <w:sz w:val="24"/>
          <w:szCs w:val="24"/>
        </w:rPr>
        <w:t>в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сухобокос</w:t>
      </w:r>
      <w:r w:rsidRPr="008764C8">
        <w:rPr>
          <w:rFonts w:ascii="Arial" w:hAnsi="Arial" w:cs="Arial"/>
          <w:sz w:val="24"/>
          <w:szCs w:val="24"/>
        </w:rPr>
        <w:t>т</w:t>
      </w:r>
      <w:r w:rsidR="00F33443" w:rsidRPr="008764C8">
        <w:rPr>
          <w:rFonts w:ascii="Arial" w:hAnsi="Arial" w:cs="Arial"/>
          <w:sz w:val="24"/>
          <w:szCs w:val="24"/>
        </w:rPr>
        <w:t>и,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трещин,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отлубов,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наплывов</w:t>
      </w:r>
      <w:r w:rsidR="000D7F7D" w:rsidRPr="008764C8">
        <w:rPr>
          <w:rFonts w:ascii="Arial" w:hAnsi="Arial" w:cs="Arial"/>
          <w:sz w:val="24"/>
          <w:szCs w:val="24"/>
        </w:rPr>
        <w:t xml:space="preserve">  </w:t>
      </w:r>
      <w:r w:rsidR="00F33443" w:rsidRPr="008764C8">
        <w:rPr>
          <w:rFonts w:ascii="Arial" w:hAnsi="Arial" w:cs="Arial"/>
          <w:sz w:val="24"/>
          <w:szCs w:val="24"/>
        </w:rPr>
        <w:t>древесины,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меха</w:t>
      </w:r>
      <w:r w:rsidR="009B7164" w:rsidRPr="008764C8">
        <w:rPr>
          <w:rFonts w:ascii="Arial" w:hAnsi="Arial" w:cs="Arial"/>
          <w:sz w:val="24"/>
          <w:szCs w:val="24"/>
        </w:rPr>
        <w:t>н</w:t>
      </w:r>
      <w:r w:rsidR="00F33443" w:rsidRPr="008764C8">
        <w:rPr>
          <w:rFonts w:ascii="Arial" w:hAnsi="Arial" w:cs="Arial"/>
          <w:sz w:val="24"/>
          <w:szCs w:val="24"/>
        </w:rPr>
        <w:t>ических повре</w:t>
      </w:r>
      <w:r w:rsidR="009B7164" w:rsidRPr="008764C8">
        <w:rPr>
          <w:rFonts w:ascii="Arial" w:hAnsi="Arial" w:cs="Arial"/>
          <w:sz w:val="24"/>
          <w:szCs w:val="24"/>
        </w:rPr>
        <w:t>ж</w:t>
      </w:r>
      <w:r w:rsidR="00F33443" w:rsidRPr="008764C8">
        <w:rPr>
          <w:rFonts w:ascii="Arial" w:hAnsi="Arial" w:cs="Arial"/>
          <w:sz w:val="24"/>
          <w:szCs w:val="24"/>
        </w:rPr>
        <w:t>дений, повре</w:t>
      </w:r>
      <w:r w:rsidR="009B7164" w:rsidRPr="008764C8">
        <w:rPr>
          <w:rFonts w:ascii="Arial" w:hAnsi="Arial" w:cs="Arial"/>
          <w:sz w:val="24"/>
          <w:szCs w:val="24"/>
        </w:rPr>
        <w:t>ж</w:t>
      </w:r>
      <w:r w:rsidR="00F33443" w:rsidRPr="008764C8">
        <w:rPr>
          <w:rFonts w:ascii="Arial" w:hAnsi="Arial" w:cs="Arial"/>
          <w:sz w:val="24"/>
          <w:szCs w:val="24"/>
        </w:rPr>
        <w:t>дений гнилями, грибными болезнями и</w:t>
      </w:r>
      <w:r w:rsidR="00E95CD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вреди</w:t>
      </w:r>
      <w:r w:rsidR="009B7164" w:rsidRPr="008764C8">
        <w:rPr>
          <w:rFonts w:ascii="Arial" w:hAnsi="Arial" w:cs="Arial"/>
          <w:sz w:val="24"/>
          <w:szCs w:val="24"/>
        </w:rPr>
        <w:t>телями</w:t>
      </w:r>
      <w:r w:rsidR="00F33443"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F33443" w:rsidP="00E95CD9">
      <w:pPr>
        <w:pStyle w:val="a3"/>
        <w:spacing w:line="24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Сухостой</w:t>
      </w:r>
      <w:r w:rsidR="009B7164" w:rsidRPr="008764C8">
        <w:rPr>
          <w:rFonts w:ascii="Arial" w:hAnsi="Arial" w:cs="Arial"/>
          <w:sz w:val="24"/>
          <w:szCs w:val="24"/>
        </w:rPr>
        <w:t>н</w:t>
      </w:r>
      <w:r w:rsidRPr="008764C8">
        <w:rPr>
          <w:rFonts w:ascii="Arial" w:hAnsi="Arial" w:cs="Arial"/>
          <w:sz w:val="24"/>
          <w:szCs w:val="24"/>
        </w:rPr>
        <w:t>ые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зеленые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9B7164" w:rsidRPr="008764C8">
        <w:rPr>
          <w:rFonts w:ascii="Arial" w:hAnsi="Arial" w:cs="Arial"/>
          <w:sz w:val="24"/>
          <w:szCs w:val="24"/>
        </w:rPr>
        <w:t>насаждения–</w:t>
      </w:r>
      <w:r w:rsidRPr="008764C8">
        <w:rPr>
          <w:rFonts w:ascii="Arial" w:hAnsi="Arial" w:cs="Arial"/>
          <w:sz w:val="24"/>
          <w:szCs w:val="24"/>
        </w:rPr>
        <w:t>дере</w:t>
      </w:r>
      <w:r w:rsidR="00A754CB" w:rsidRPr="008764C8">
        <w:rPr>
          <w:rFonts w:ascii="Arial" w:hAnsi="Arial" w:cs="Arial"/>
          <w:sz w:val="24"/>
          <w:szCs w:val="24"/>
        </w:rPr>
        <w:t>в</w:t>
      </w:r>
      <w:r w:rsidRPr="008764C8">
        <w:rPr>
          <w:rFonts w:ascii="Arial" w:hAnsi="Arial" w:cs="Arial"/>
          <w:sz w:val="24"/>
          <w:szCs w:val="24"/>
        </w:rPr>
        <w:t>ь</w:t>
      </w:r>
      <w:r w:rsidR="00A754CB" w:rsidRPr="008764C8">
        <w:rPr>
          <w:rFonts w:ascii="Arial" w:hAnsi="Arial" w:cs="Arial"/>
          <w:sz w:val="24"/>
          <w:szCs w:val="24"/>
        </w:rPr>
        <w:t>я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кустарники,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рост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которых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</w:t>
      </w:r>
      <w:r w:rsidR="00A754CB" w:rsidRPr="008764C8">
        <w:rPr>
          <w:rFonts w:ascii="Arial" w:hAnsi="Arial" w:cs="Arial"/>
          <w:sz w:val="24"/>
          <w:szCs w:val="24"/>
        </w:rPr>
        <w:t xml:space="preserve">кращен </w:t>
      </w:r>
      <w:r w:rsidRPr="008764C8">
        <w:rPr>
          <w:rFonts w:ascii="Arial" w:hAnsi="Arial" w:cs="Arial"/>
          <w:sz w:val="24"/>
          <w:szCs w:val="24"/>
        </w:rPr>
        <w:t>по причине возраста, болезни,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недостаточного ухода</w:t>
      </w:r>
      <w:r w:rsidR="000D7F7D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или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="00A754CB" w:rsidRPr="008764C8">
        <w:rPr>
          <w:rFonts w:ascii="Arial" w:hAnsi="Arial" w:cs="Arial"/>
          <w:sz w:val="24"/>
          <w:szCs w:val="24"/>
        </w:rPr>
        <w:t>сильного</w:t>
      </w:r>
      <w:r w:rsidR="000D7F7D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поврежде</w:t>
      </w:r>
      <w:r w:rsidR="00A754CB" w:rsidRPr="008764C8">
        <w:rPr>
          <w:rFonts w:ascii="Arial" w:hAnsi="Arial" w:cs="Arial"/>
          <w:sz w:val="24"/>
          <w:szCs w:val="24"/>
        </w:rPr>
        <w:t>ния</w:t>
      </w:r>
      <w:r w:rsidRPr="008764C8">
        <w:rPr>
          <w:rFonts w:ascii="Arial" w:hAnsi="Arial" w:cs="Arial"/>
          <w:sz w:val="24"/>
          <w:szCs w:val="24"/>
        </w:rPr>
        <w:t>.</w:t>
      </w:r>
    </w:p>
    <w:p w:rsidR="00D25693" w:rsidRPr="008764C8" w:rsidRDefault="00D2569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лесах, утвержденных постановлением Правительства Российской Федерации от 09.12.2020 № 2047.</w:t>
      </w:r>
    </w:p>
    <w:p w:rsidR="00C94752" w:rsidRPr="008764C8" w:rsidRDefault="007C14AE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Повреждение (порча) зеленых насаждений – механическое, термическое, химическое и иное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его состояния, влекущее впоследствии прекращение роста насаждений и их гибель. </w:t>
      </w:r>
      <w:r w:rsidR="00C94752" w:rsidRPr="008764C8">
        <w:rPr>
          <w:rFonts w:ascii="Arial" w:hAnsi="Arial" w:cs="Arial"/>
          <w:sz w:val="24"/>
          <w:szCs w:val="24"/>
        </w:rPr>
        <w:t>Также к повреждению зеленых насаждений относится механическое повреждение ветвей, нарушение целостности коры, нарушение целостности и живого напочвенного покрова, загрязнение зеленых насаждений либо почвы в корневой зоне вредными веществами, вытаптывание, наезд, парковка автотранспорта, поджог, производство земляных работ и иное причинение вреда.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Зеленый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массив</w:t>
      </w:r>
      <w:r w:rsidR="00C94752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участок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земли,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занятый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зелеными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насаждениями,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насчитыва</w:t>
      </w:r>
      <w:r w:rsidR="00825B69" w:rsidRPr="008764C8">
        <w:rPr>
          <w:rFonts w:ascii="Arial" w:hAnsi="Arial" w:cs="Arial"/>
          <w:sz w:val="24"/>
          <w:szCs w:val="24"/>
        </w:rPr>
        <w:t>ю</w:t>
      </w:r>
      <w:r w:rsidRPr="008764C8">
        <w:rPr>
          <w:rFonts w:ascii="Arial" w:hAnsi="Arial" w:cs="Arial"/>
          <w:sz w:val="24"/>
          <w:szCs w:val="24"/>
        </w:rPr>
        <w:t>щий не менее 50 экземпляров взрослых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деревьев, образующих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единый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полог.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Взрослым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считается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дерево</w:t>
      </w:r>
      <w:r w:rsidR="007A57B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старше15лет.</w:t>
      </w:r>
    </w:p>
    <w:p w:rsidR="00D71E99" w:rsidRPr="008764C8" w:rsidRDefault="00F33443" w:rsidP="00E95CD9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w w:val="105"/>
          <w:sz w:val="24"/>
          <w:szCs w:val="24"/>
        </w:rPr>
        <w:t>Вынужденный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снос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зеленых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насаждений</w:t>
      </w:r>
      <w:r w:rsidR="00825B69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w w:val="105"/>
          <w:sz w:val="24"/>
          <w:szCs w:val="24"/>
        </w:rPr>
        <w:t>вырубка,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порубка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(спиливание),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выкапывание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деревьев, кустарников,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цветников, газонов,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оформленные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соответствии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настоящим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Положением,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выполнение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которых</w:t>
      </w:r>
      <w:r w:rsidR="007A57B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объективно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необходимо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целях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обеспечения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условий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для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размещения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временных объе</w:t>
      </w:r>
      <w:r w:rsidR="00825B69" w:rsidRPr="008764C8">
        <w:rPr>
          <w:rFonts w:ascii="Arial" w:hAnsi="Arial" w:cs="Arial"/>
          <w:sz w:val="24"/>
          <w:szCs w:val="24"/>
        </w:rPr>
        <w:t>к</w:t>
      </w:r>
      <w:r w:rsidRPr="008764C8">
        <w:rPr>
          <w:rFonts w:ascii="Arial" w:hAnsi="Arial" w:cs="Arial"/>
          <w:sz w:val="24"/>
          <w:szCs w:val="24"/>
        </w:rPr>
        <w:t>тов и объектов недвижимости, их ремонта и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обслуживания,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благоустройства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территорий,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обслуживания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объектов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инженерного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обеспечения,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наземных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коммуникаций,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обеспечения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нормативных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требований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инсоляции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жилых и общественных</w:t>
      </w:r>
      <w:r w:rsidR="0003711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поме</w:t>
      </w:r>
      <w:r w:rsidR="00825B69" w:rsidRPr="008764C8">
        <w:rPr>
          <w:rFonts w:ascii="Arial" w:hAnsi="Arial" w:cs="Arial"/>
          <w:w w:val="105"/>
          <w:sz w:val="24"/>
          <w:szCs w:val="24"/>
        </w:rPr>
        <w:t>щ</w:t>
      </w:r>
      <w:r w:rsidRPr="008764C8">
        <w:rPr>
          <w:rFonts w:ascii="Arial" w:hAnsi="Arial" w:cs="Arial"/>
          <w:w w:val="105"/>
          <w:sz w:val="24"/>
          <w:szCs w:val="24"/>
        </w:rPr>
        <w:t>ений.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При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вынужденном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сносе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деревьев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выполняется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порубка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ствола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и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выкорчевывание</w:t>
      </w:r>
      <w:r w:rsidR="0003711E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(уничтожение)пней.</w:t>
      </w:r>
    </w:p>
    <w:p w:rsidR="00E1592E" w:rsidRPr="008764C8" w:rsidRDefault="00F33443" w:rsidP="00E95CD9">
      <w:pPr>
        <w:pStyle w:val="a3"/>
        <w:spacing w:before="19"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Незаконный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 xml:space="preserve">снос зеленых </w:t>
      </w:r>
      <w:r w:rsidR="00825B69" w:rsidRPr="008764C8">
        <w:rPr>
          <w:rFonts w:ascii="Arial" w:hAnsi="Arial" w:cs="Arial"/>
          <w:sz w:val="24"/>
          <w:szCs w:val="24"/>
        </w:rPr>
        <w:t>насаждений–</w:t>
      </w:r>
      <w:r w:rsidRPr="008764C8">
        <w:rPr>
          <w:rFonts w:ascii="Arial" w:hAnsi="Arial" w:cs="Arial"/>
          <w:sz w:val="24"/>
          <w:szCs w:val="24"/>
        </w:rPr>
        <w:t>повреждение, уничтожение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(порубка)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деревьев,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кустарников,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газонов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цветников,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выполненные</w:t>
      </w:r>
      <w:r w:rsidR="00600176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без</w:t>
      </w:r>
      <w:r w:rsidR="00600176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разрешения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вырубку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 оплаты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="00FF4426" w:rsidRPr="008764C8">
        <w:rPr>
          <w:rFonts w:ascii="Arial" w:hAnsi="Arial" w:cs="Arial"/>
          <w:sz w:val="24"/>
          <w:szCs w:val="24"/>
        </w:rPr>
        <w:t>восстановительной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lastRenderedPageBreak/>
        <w:t>стоимости.</w:t>
      </w:r>
    </w:p>
    <w:p w:rsidR="00E1592E" w:rsidRPr="008764C8" w:rsidRDefault="00E1592E" w:rsidP="00E95CD9">
      <w:pPr>
        <w:pStyle w:val="a3"/>
        <w:spacing w:before="19"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Восстановительная стоимость – стоимостная оценка зеленых насаждений, устанавливаемая для учета их ценности при сносе, включая расходы на создание и содержание зеленых насаждений взамен снесенных.</w:t>
      </w:r>
    </w:p>
    <w:p w:rsidR="00D71E99" w:rsidRPr="008764C8" w:rsidRDefault="00F33443" w:rsidP="00E95CD9">
      <w:pPr>
        <w:pStyle w:val="a3"/>
        <w:spacing w:before="11"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Объект </w:t>
      </w:r>
      <w:r w:rsidR="00D441B4" w:rsidRPr="008764C8">
        <w:rPr>
          <w:rFonts w:ascii="Arial" w:hAnsi="Arial" w:cs="Arial"/>
          <w:sz w:val="24"/>
          <w:szCs w:val="24"/>
        </w:rPr>
        <w:t xml:space="preserve">– </w:t>
      </w:r>
      <w:r w:rsidRPr="008764C8">
        <w:rPr>
          <w:rFonts w:ascii="Arial" w:hAnsi="Arial" w:cs="Arial"/>
          <w:sz w:val="24"/>
          <w:szCs w:val="24"/>
        </w:rPr>
        <w:t>здание, строение, сооружение различного назначения, в том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числе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дороги,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тротуары,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парковки,</w:t>
      </w:r>
      <w:r w:rsidR="00600176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инженерные</w:t>
      </w:r>
      <w:r w:rsidR="00600176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коммуникации.</w:t>
      </w:r>
    </w:p>
    <w:p w:rsidR="00D71E99" w:rsidRPr="008764C8" w:rsidRDefault="00B54B36" w:rsidP="00E95CD9">
      <w:pPr>
        <w:pStyle w:val="a3"/>
        <w:spacing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w w:val="105"/>
          <w:sz w:val="24"/>
          <w:szCs w:val="24"/>
        </w:rPr>
        <w:t>К</w:t>
      </w:r>
      <w:r w:rsidR="00F33443" w:rsidRPr="008764C8">
        <w:rPr>
          <w:rFonts w:ascii="Arial" w:hAnsi="Arial" w:cs="Arial"/>
          <w:w w:val="105"/>
          <w:sz w:val="24"/>
          <w:szCs w:val="24"/>
        </w:rPr>
        <w:t>омиссия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по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зеленым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насаждениям</w:t>
      </w:r>
      <w:r w:rsidR="00D441B4" w:rsidRPr="008764C8">
        <w:rPr>
          <w:rFonts w:ascii="Arial" w:hAnsi="Arial" w:cs="Arial"/>
          <w:sz w:val="24"/>
          <w:szCs w:val="24"/>
        </w:rPr>
        <w:t xml:space="preserve">– </w:t>
      </w:r>
      <w:r w:rsidR="00F33443" w:rsidRPr="008764C8">
        <w:rPr>
          <w:rFonts w:ascii="Arial" w:hAnsi="Arial" w:cs="Arial"/>
          <w:w w:val="105"/>
          <w:sz w:val="24"/>
          <w:szCs w:val="24"/>
        </w:rPr>
        <w:t>орган,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осуществляющий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экспертну</w:t>
      </w:r>
      <w:r w:rsidRPr="008764C8">
        <w:rPr>
          <w:rFonts w:ascii="Arial" w:hAnsi="Arial" w:cs="Arial"/>
          <w:w w:val="105"/>
          <w:sz w:val="24"/>
          <w:szCs w:val="24"/>
        </w:rPr>
        <w:t>ю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 </w:t>
      </w:r>
      <w:r w:rsidR="00F33443" w:rsidRPr="008764C8">
        <w:rPr>
          <w:rFonts w:ascii="Arial" w:hAnsi="Arial" w:cs="Arial"/>
          <w:w w:val="105"/>
          <w:sz w:val="24"/>
          <w:szCs w:val="24"/>
        </w:rPr>
        <w:t>оценку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 </w:t>
      </w:r>
      <w:r w:rsidR="00F33443" w:rsidRPr="008764C8">
        <w:rPr>
          <w:rFonts w:ascii="Arial" w:hAnsi="Arial" w:cs="Arial"/>
          <w:w w:val="105"/>
          <w:sz w:val="24"/>
          <w:szCs w:val="24"/>
        </w:rPr>
        <w:t>необходимости</w:t>
      </w:r>
      <w:r w:rsidR="00600176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сноса,</w:t>
      </w:r>
      <w:r w:rsidR="00B74D3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сохранения</w:t>
      </w:r>
      <w:r w:rsidR="00B74D3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или</w:t>
      </w:r>
      <w:r w:rsidR="00B74D3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пересадки</w:t>
      </w:r>
      <w:r w:rsidR="00B74D3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 насаждений на территории</w:t>
      </w:r>
      <w:r w:rsidR="00B74D34" w:rsidRPr="008764C8">
        <w:rPr>
          <w:rFonts w:ascii="Arial" w:hAnsi="Arial" w:cs="Arial"/>
          <w:sz w:val="24"/>
          <w:szCs w:val="24"/>
        </w:rPr>
        <w:t xml:space="preserve"> </w:t>
      </w:r>
      <w:r w:rsidR="00135587">
        <w:rPr>
          <w:rFonts w:ascii="Arial" w:hAnsi="Arial" w:cs="Arial"/>
          <w:sz w:val="24"/>
          <w:szCs w:val="24"/>
        </w:rPr>
        <w:t>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 xml:space="preserve"> и определяющий сумму</w:t>
      </w:r>
      <w:r w:rsidR="00B74D34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восстановительной стоимости сноса зеленых насаждений на территории</w:t>
      </w:r>
      <w:r w:rsidR="00B74D34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135587">
        <w:rPr>
          <w:rFonts w:ascii="Arial" w:hAnsi="Arial" w:cs="Arial"/>
          <w:sz w:val="24"/>
          <w:szCs w:val="24"/>
        </w:rPr>
        <w:t>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>, размер ущерба, причиненного незаконным сносом зеленых</w:t>
      </w:r>
      <w:r w:rsidR="00B74D34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насаждений.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1.6. Деятельность по развити</w:t>
      </w:r>
      <w:r w:rsidR="00B54B36" w:rsidRPr="008764C8">
        <w:rPr>
          <w:rFonts w:ascii="Arial" w:hAnsi="Arial" w:cs="Arial"/>
          <w:sz w:val="24"/>
          <w:szCs w:val="24"/>
        </w:rPr>
        <w:t>ю</w:t>
      </w:r>
      <w:r w:rsidRPr="008764C8">
        <w:rPr>
          <w:rFonts w:ascii="Arial" w:hAnsi="Arial" w:cs="Arial"/>
          <w:sz w:val="24"/>
          <w:szCs w:val="24"/>
        </w:rPr>
        <w:t xml:space="preserve"> зеленых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осуществляется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принципах:</w:t>
      </w:r>
    </w:p>
    <w:p w:rsidR="00D7148A" w:rsidRPr="008764C8" w:rsidRDefault="00F33443" w:rsidP="006506E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за</w:t>
      </w:r>
      <w:r w:rsidR="00B54B36" w:rsidRPr="008764C8">
        <w:rPr>
          <w:rFonts w:ascii="Arial" w:hAnsi="Arial" w:cs="Arial"/>
          <w:sz w:val="24"/>
          <w:szCs w:val="24"/>
        </w:rPr>
        <w:t>щи</w:t>
      </w:r>
      <w:r w:rsidRPr="008764C8">
        <w:rPr>
          <w:rFonts w:ascii="Arial" w:hAnsi="Arial" w:cs="Arial"/>
          <w:sz w:val="24"/>
          <w:szCs w:val="24"/>
        </w:rPr>
        <w:t>ты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насаждений;</w:t>
      </w:r>
    </w:p>
    <w:p w:rsidR="00D7148A" w:rsidRPr="008764C8" w:rsidRDefault="00D7148A" w:rsidP="006506E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рационального использования зел</w:t>
      </w:r>
      <w:r w:rsidR="00CA48E5" w:rsidRPr="008764C8">
        <w:rPr>
          <w:rFonts w:ascii="Arial" w:hAnsi="Arial" w:cs="Arial"/>
          <w:sz w:val="24"/>
          <w:szCs w:val="24"/>
        </w:rPr>
        <w:t xml:space="preserve">еных насаждений и обязательного </w:t>
      </w:r>
      <w:r w:rsidRPr="008764C8">
        <w:rPr>
          <w:rFonts w:ascii="Arial" w:hAnsi="Arial" w:cs="Arial"/>
          <w:sz w:val="24"/>
          <w:szCs w:val="24"/>
        </w:rPr>
        <w:t>восстановления в случаях повреждения, уничтожения, сноса;</w:t>
      </w:r>
    </w:p>
    <w:p w:rsidR="00D71E99" w:rsidRPr="008764C8" w:rsidRDefault="00F33443" w:rsidP="006506EE">
      <w:pPr>
        <w:pStyle w:val="a5"/>
        <w:tabs>
          <w:tab w:val="left" w:pos="1178"/>
        </w:tabs>
        <w:spacing w:before="11" w:line="244" w:lineRule="auto"/>
        <w:ind w:left="0"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комплексности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мероприятий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оформлению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разрешительной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документации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вырубку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(пересадку,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обрезку)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насаждений.</w:t>
      </w:r>
    </w:p>
    <w:p w:rsidR="00D71E99" w:rsidRPr="008764C8" w:rsidRDefault="00F33443" w:rsidP="00E95CD9">
      <w:pPr>
        <w:pStyle w:val="a3"/>
        <w:spacing w:before="10"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1.7.Настоящее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Положение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распространяется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всех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граждан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организации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независимо от форм собственности, ведущие проектирование,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строительство,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ремонт,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работы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благоустройству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другие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работы,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связанные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сносом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(пересадкой,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обрезкой)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территории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муниципального образования«</w:t>
      </w:r>
      <w:r w:rsidR="007C516B">
        <w:rPr>
          <w:rFonts w:ascii="Arial" w:hAnsi="Arial" w:cs="Arial"/>
          <w:sz w:val="24"/>
          <w:szCs w:val="24"/>
        </w:rPr>
        <w:t>Замостянский сельсовет</w:t>
      </w:r>
      <w:r w:rsidRPr="008764C8">
        <w:rPr>
          <w:rFonts w:ascii="Arial" w:hAnsi="Arial" w:cs="Arial"/>
          <w:sz w:val="24"/>
          <w:szCs w:val="24"/>
        </w:rPr>
        <w:t>».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l.</w:t>
      </w:r>
      <w:r w:rsidR="00692A9F" w:rsidRPr="008764C8">
        <w:rPr>
          <w:rFonts w:ascii="Arial" w:hAnsi="Arial" w:cs="Arial"/>
          <w:sz w:val="24"/>
          <w:szCs w:val="24"/>
        </w:rPr>
        <w:t>8</w:t>
      </w:r>
      <w:r w:rsidRPr="008764C8">
        <w:rPr>
          <w:rFonts w:ascii="Arial" w:hAnsi="Arial" w:cs="Arial"/>
          <w:sz w:val="24"/>
          <w:szCs w:val="24"/>
        </w:rPr>
        <w:t>. Основной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задачей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комиссии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 зеленым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насаждениям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является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максимально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возможное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сохранение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насаждений.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Состав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порядок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работы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комиссии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насаждениям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утверждается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правовым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актом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Администрации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="00135587">
        <w:rPr>
          <w:rFonts w:ascii="Arial" w:hAnsi="Arial" w:cs="Arial"/>
          <w:sz w:val="24"/>
          <w:szCs w:val="24"/>
        </w:rPr>
        <w:t>Замостянского сельсовета</w:t>
      </w:r>
      <w:r w:rsidR="0013558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Закл</w:t>
      </w:r>
      <w:r w:rsidR="00692A9F" w:rsidRPr="008764C8">
        <w:rPr>
          <w:rFonts w:ascii="Arial" w:hAnsi="Arial" w:cs="Arial"/>
          <w:sz w:val="24"/>
          <w:szCs w:val="24"/>
        </w:rPr>
        <w:t>ю</w:t>
      </w:r>
      <w:r w:rsidRPr="008764C8">
        <w:rPr>
          <w:rFonts w:ascii="Arial" w:hAnsi="Arial" w:cs="Arial"/>
          <w:sz w:val="24"/>
          <w:szCs w:val="24"/>
        </w:rPr>
        <w:t>чение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комиссии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насаждениям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оценка</w:t>
      </w:r>
      <w:r w:rsidR="00555F14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восстановительной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стоимости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вынужденном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сносе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фиксируются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Акте</w:t>
      </w:r>
      <w:r w:rsidR="00555F14" w:rsidRPr="008764C8">
        <w:rPr>
          <w:rFonts w:ascii="Arial" w:hAnsi="Arial" w:cs="Arial"/>
          <w:sz w:val="24"/>
          <w:szCs w:val="24"/>
        </w:rPr>
        <w:t xml:space="preserve">  </w:t>
      </w:r>
      <w:r w:rsidRPr="008764C8">
        <w:rPr>
          <w:rFonts w:ascii="Arial" w:hAnsi="Arial" w:cs="Arial"/>
          <w:sz w:val="24"/>
          <w:szCs w:val="24"/>
        </w:rPr>
        <w:t>установленной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формы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согласно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="00692A9F" w:rsidRPr="008764C8">
        <w:rPr>
          <w:rFonts w:ascii="Arial" w:hAnsi="Arial" w:cs="Arial"/>
          <w:sz w:val="24"/>
          <w:szCs w:val="24"/>
        </w:rPr>
        <w:t>приложению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="00692A9F" w:rsidRPr="008764C8">
        <w:rPr>
          <w:rFonts w:ascii="Arial" w:hAnsi="Arial" w:cs="Arial"/>
          <w:sz w:val="24"/>
          <w:szCs w:val="24"/>
        </w:rPr>
        <w:t>№</w:t>
      </w:r>
      <w:r w:rsidRPr="008764C8">
        <w:rPr>
          <w:rFonts w:ascii="Arial" w:hAnsi="Arial" w:cs="Arial"/>
          <w:sz w:val="24"/>
          <w:szCs w:val="24"/>
        </w:rPr>
        <w:t>1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настоящему</w:t>
      </w:r>
      <w:r w:rsidR="00555F1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Положению.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1.9. При вынужденном сносе зеленых насаждений с заказчика сноса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взыскивается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восстановительная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стоимость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бюджет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="00135587">
        <w:rPr>
          <w:rFonts w:ascii="Arial" w:hAnsi="Arial" w:cs="Arial"/>
          <w:sz w:val="24"/>
          <w:szCs w:val="24"/>
        </w:rPr>
        <w:t>Замостянского сельсовета</w:t>
      </w:r>
      <w:r w:rsidRPr="008764C8">
        <w:rPr>
          <w:rFonts w:ascii="Arial" w:hAnsi="Arial" w:cs="Arial"/>
          <w:sz w:val="24"/>
          <w:szCs w:val="24"/>
        </w:rPr>
        <w:t>.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Размер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восстановительной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</w:t>
      </w:r>
      <w:r w:rsidR="00814F63" w:rsidRPr="008764C8">
        <w:rPr>
          <w:rFonts w:ascii="Arial" w:hAnsi="Arial" w:cs="Arial"/>
          <w:sz w:val="24"/>
          <w:szCs w:val="24"/>
        </w:rPr>
        <w:t>т</w:t>
      </w:r>
      <w:r w:rsidRPr="008764C8">
        <w:rPr>
          <w:rFonts w:ascii="Arial" w:hAnsi="Arial" w:cs="Arial"/>
          <w:sz w:val="24"/>
          <w:szCs w:val="24"/>
        </w:rPr>
        <w:t>и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вынужденном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сносе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ущерба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незаконном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сносе зеленых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рассчитывается в соответствии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="00814F63" w:rsidRPr="008764C8">
        <w:rPr>
          <w:rFonts w:ascii="Arial" w:hAnsi="Arial" w:cs="Arial"/>
          <w:sz w:val="24"/>
          <w:szCs w:val="24"/>
        </w:rPr>
        <w:t>настоящем</w:t>
      </w:r>
      <w:r w:rsidR="00E65FEE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Положением.</w:t>
      </w:r>
    </w:p>
    <w:p w:rsidR="00D71E99" w:rsidRPr="008764C8" w:rsidRDefault="00D71E99" w:rsidP="00CE1693">
      <w:pPr>
        <w:pStyle w:val="a3"/>
        <w:spacing w:before="1"/>
        <w:jc w:val="center"/>
        <w:rPr>
          <w:rFonts w:ascii="Arial" w:hAnsi="Arial" w:cs="Arial"/>
          <w:sz w:val="24"/>
          <w:szCs w:val="24"/>
        </w:rPr>
      </w:pPr>
    </w:p>
    <w:p w:rsidR="008D54EC" w:rsidRPr="008764C8" w:rsidRDefault="003F3614" w:rsidP="008D54EC">
      <w:pPr>
        <w:tabs>
          <w:tab w:val="left" w:pos="1034"/>
        </w:tabs>
        <w:spacing w:line="244" w:lineRule="auto"/>
        <w:jc w:val="center"/>
        <w:rPr>
          <w:rFonts w:ascii="Arial" w:hAnsi="Arial" w:cs="Arial"/>
          <w:b/>
          <w:spacing w:val="59"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 xml:space="preserve">2. </w:t>
      </w:r>
      <w:r w:rsidR="006506EE">
        <w:rPr>
          <w:rFonts w:ascii="Arial" w:hAnsi="Arial" w:cs="Arial"/>
          <w:b/>
          <w:sz w:val="24"/>
          <w:szCs w:val="24"/>
        </w:rPr>
        <w:t>П</w:t>
      </w:r>
      <w:r w:rsidR="006506EE" w:rsidRPr="008764C8">
        <w:rPr>
          <w:rFonts w:ascii="Arial" w:hAnsi="Arial" w:cs="Arial"/>
          <w:b/>
          <w:sz w:val="24"/>
          <w:szCs w:val="24"/>
        </w:rPr>
        <w:t>орядок</w:t>
      </w:r>
      <w:r w:rsidR="006506EE">
        <w:rPr>
          <w:rFonts w:ascii="Arial" w:hAnsi="Arial" w:cs="Arial"/>
          <w:b/>
          <w:sz w:val="24"/>
          <w:szCs w:val="24"/>
        </w:rPr>
        <w:t xml:space="preserve"> cн</w:t>
      </w:r>
      <w:r w:rsidR="006506EE" w:rsidRPr="008764C8">
        <w:rPr>
          <w:rFonts w:ascii="Arial" w:hAnsi="Arial" w:cs="Arial"/>
          <w:b/>
          <w:sz w:val="24"/>
          <w:szCs w:val="24"/>
        </w:rPr>
        <w:t>oca</w:t>
      </w:r>
      <w:r w:rsidR="006506EE">
        <w:rPr>
          <w:rFonts w:ascii="Arial" w:hAnsi="Arial" w:cs="Arial"/>
          <w:b/>
          <w:sz w:val="24"/>
          <w:szCs w:val="24"/>
        </w:rPr>
        <w:t xml:space="preserve"> </w:t>
      </w:r>
      <w:r w:rsidR="006506EE" w:rsidRPr="008764C8">
        <w:rPr>
          <w:rFonts w:ascii="Arial" w:hAnsi="Arial" w:cs="Arial"/>
          <w:b/>
          <w:sz w:val="24"/>
          <w:szCs w:val="24"/>
        </w:rPr>
        <w:t>(обрезки,</w:t>
      </w:r>
      <w:r w:rsidR="006506EE">
        <w:rPr>
          <w:rFonts w:ascii="Arial" w:hAnsi="Arial" w:cs="Arial"/>
          <w:b/>
          <w:sz w:val="24"/>
          <w:szCs w:val="24"/>
        </w:rPr>
        <w:t xml:space="preserve"> </w:t>
      </w:r>
      <w:r w:rsidR="006506EE" w:rsidRPr="008764C8">
        <w:rPr>
          <w:rFonts w:ascii="Arial" w:hAnsi="Arial" w:cs="Arial"/>
          <w:b/>
          <w:sz w:val="24"/>
          <w:szCs w:val="24"/>
        </w:rPr>
        <w:t>пересадки)</w:t>
      </w:r>
    </w:p>
    <w:p w:rsidR="00D71E99" w:rsidRPr="008764C8" w:rsidRDefault="006506EE" w:rsidP="008D54EC">
      <w:pPr>
        <w:tabs>
          <w:tab w:val="left" w:pos="1034"/>
        </w:tabs>
        <w:spacing w:line="244" w:lineRule="auto"/>
        <w:jc w:val="center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>зеленых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насаждений</w:t>
      </w:r>
    </w:p>
    <w:p w:rsidR="003F3614" w:rsidRPr="00CE1693" w:rsidRDefault="003F3614" w:rsidP="00CE1693">
      <w:pPr>
        <w:tabs>
          <w:tab w:val="left" w:pos="1256"/>
          <w:tab w:val="left" w:pos="1653"/>
          <w:tab w:val="left" w:pos="1816"/>
          <w:tab w:val="left" w:pos="1890"/>
          <w:tab w:val="left" w:pos="2237"/>
          <w:tab w:val="left" w:pos="3265"/>
          <w:tab w:val="left" w:pos="3326"/>
          <w:tab w:val="left" w:pos="3600"/>
          <w:tab w:val="left" w:pos="3773"/>
          <w:tab w:val="left" w:pos="3863"/>
          <w:tab w:val="left" w:pos="3930"/>
          <w:tab w:val="left" w:pos="4841"/>
          <w:tab w:val="left" w:pos="5002"/>
          <w:tab w:val="left" w:pos="5133"/>
          <w:tab w:val="left" w:pos="5389"/>
          <w:tab w:val="left" w:pos="6325"/>
          <w:tab w:val="left" w:pos="6383"/>
          <w:tab w:val="left" w:pos="6481"/>
          <w:tab w:val="left" w:pos="6975"/>
          <w:tab w:val="left" w:pos="7797"/>
          <w:tab w:val="left" w:pos="8073"/>
          <w:tab w:val="left" w:pos="8120"/>
          <w:tab w:val="left" w:pos="8202"/>
          <w:tab w:val="left" w:pos="8639"/>
          <w:tab w:val="left" w:pos="9039"/>
        </w:tabs>
        <w:spacing w:line="249" w:lineRule="auto"/>
        <w:jc w:val="center"/>
        <w:rPr>
          <w:rFonts w:ascii="Arial" w:hAnsi="Arial" w:cs="Arial"/>
          <w:sz w:val="24"/>
          <w:szCs w:val="24"/>
        </w:rPr>
      </w:pPr>
    </w:p>
    <w:p w:rsidR="00D71E99" w:rsidRPr="008764C8" w:rsidRDefault="003F3614" w:rsidP="00CE1693">
      <w:pPr>
        <w:tabs>
          <w:tab w:val="left" w:pos="1256"/>
          <w:tab w:val="left" w:pos="1653"/>
          <w:tab w:val="left" w:pos="1816"/>
          <w:tab w:val="left" w:pos="1890"/>
          <w:tab w:val="left" w:pos="2237"/>
          <w:tab w:val="left" w:pos="3265"/>
          <w:tab w:val="left" w:pos="3326"/>
          <w:tab w:val="left" w:pos="3600"/>
          <w:tab w:val="left" w:pos="3773"/>
          <w:tab w:val="left" w:pos="3863"/>
          <w:tab w:val="left" w:pos="3930"/>
          <w:tab w:val="left" w:pos="4841"/>
          <w:tab w:val="left" w:pos="5002"/>
          <w:tab w:val="left" w:pos="5133"/>
          <w:tab w:val="left" w:pos="5389"/>
          <w:tab w:val="left" w:pos="6325"/>
          <w:tab w:val="left" w:pos="6383"/>
          <w:tab w:val="left" w:pos="6481"/>
          <w:tab w:val="left" w:pos="6975"/>
          <w:tab w:val="left" w:pos="7797"/>
          <w:tab w:val="left" w:pos="8073"/>
          <w:tab w:val="left" w:pos="8120"/>
          <w:tab w:val="left" w:pos="8202"/>
          <w:tab w:val="left" w:pos="8639"/>
          <w:tab w:val="left" w:pos="9039"/>
        </w:tabs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2.1</w:t>
      </w:r>
      <w:r w:rsidR="00F33443" w:rsidRPr="008764C8">
        <w:rPr>
          <w:rFonts w:ascii="Arial" w:hAnsi="Arial" w:cs="Arial"/>
          <w:sz w:val="24"/>
          <w:szCs w:val="24"/>
        </w:rPr>
        <w:t xml:space="preserve">. </w:t>
      </w:r>
      <w:r w:rsidR="00B46804" w:rsidRPr="008764C8">
        <w:rPr>
          <w:rFonts w:ascii="Arial" w:hAnsi="Arial" w:cs="Arial"/>
          <w:sz w:val="24"/>
          <w:szCs w:val="24"/>
        </w:rPr>
        <w:t>Снос (обрезка, пересадка) зел</w:t>
      </w:r>
      <w:r w:rsidRPr="008764C8">
        <w:rPr>
          <w:rFonts w:ascii="Arial" w:hAnsi="Arial" w:cs="Arial"/>
          <w:sz w:val="24"/>
          <w:szCs w:val="24"/>
        </w:rPr>
        <w:t xml:space="preserve">еных насаждений производится на </w:t>
      </w:r>
      <w:r w:rsidR="00B46804" w:rsidRPr="008764C8">
        <w:rPr>
          <w:rFonts w:ascii="Arial" w:hAnsi="Arial" w:cs="Arial"/>
          <w:sz w:val="24"/>
          <w:szCs w:val="24"/>
        </w:rPr>
        <w:t>основании</w:t>
      </w:r>
      <w:r w:rsidR="00B46804" w:rsidRPr="008764C8">
        <w:rPr>
          <w:rFonts w:ascii="Arial" w:hAnsi="Arial" w:cs="Arial"/>
          <w:sz w:val="24"/>
          <w:szCs w:val="24"/>
        </w:rPr>
        <w:tab/>
        <w:t>разрешения на вырубку зеленых</w:t>
      </w:r>
      <w:r w:rsidR="00571EE5" w:rsidRPr="008764C8">
        <w:rPr>
          <w:rFonts w:ascii="Arial" w:hAnsi="Arial" w:cs="Arial"/>
          <w:sz w:val="24"/>
          <w:szCs w:val="24"/>
        </w:rPr>
        <w:t xml:space="preserve"> насаждений (далее Разрешение), </w:t>
      </w:r>
      <w:r w:rsidR="00B46804" w:rsidRPr="008764C8">
        <w:rPr>
          <w:rFonts w:ascii="Arial" w:hAnsi="Arial" w:cs="Arial"/>
          <w:sz w:val="24"/>
          <w:szCs w:val="24"/>
        </w:rPr>
        <w:t xml:space="preserve">выдаваемого в порядке, установленном </w:t>
      </w:r>
      <w:r w:rsidR="00B46804" w:rsidRPr="00BF1C39">
        <w:rPr>
          <w:rFonts w:ascii="Arial" w:hAnsi="Arial" w:cs="Arial"/>
          <w:sz w:val="24"/>
          <w:szCs w:val="24"/>
        </w:rPr>
        <w:t>административным регламентом предоставления</w:t>
      </w:r>
      <w:r w:rsidR="00CE1693">
        <w:rPr>
          <w:rFonts w:ascii="Arial" w:hAnsi="Arial" w:cs="Arial"/>
          <w:sz w:val="24"/>
          <w:szCs w:val="24"/>
        </w:rPr>
        <w:t xml:space="preserve"> муниципальной услуги по</w:t>
      </w:r>
      <w:r w:rsidR="00CE1693">
        <w:rPr>
          <w:rFonts w:ascii="Arial" w:hAnsi="Arial" w:cs="Arial"/>
          <w:sz w:val="24"/>
          <w:szCs w:val="24"/>
        </w:rPr>
        <w:tab/>
        <w:t xml:space="preserve">выдаче </w:t>
      </w:r>
      <w:r w:rsidR="00B46804" w:rsidRPr="00BF1C39">
        <w:rPr>
          <w:rFonts w:ascii="Arial" w:hAnsi="Arial" w:cs="Arial"/>
          <w:sz w:val="24"/>
          <w:szCs w:val="24"/>
        </w:rPr>
        <w:t>разрешени</w:t>
      </w:r>
      <w:r w:rsidR="00CB11D0" w:rsidRPr="00BF1C39">
        <w:rPr>
          <w:rFonts w:ascii="Arial" w:hAnsi="Arial" w:cs="Arial"/>
          <w:sz w:val="24"/>
          <w:szCs w:val="24"/>
        </w:rPr>
        <w:t>я</w:t>
      </w:r>
      <w:r w:rsidR="00B46804" w:rsidRPr="00BF1C39">
        <w:rPr>
          <w:rFonts w:ascii="Arial" w:hAnsi="Arial" w:cs="Arial"/>
          <w:sz w:val="24"/>
          <w:szCs w:val="24"/>
        </w:rPr>
        <w:t xml:space="preserve"> на вырубку зеленых насаждений,</w:t>
      </w:r>
      <w:r w:rsidR="00B46804" w:rsidRPr="008764C8">
        <w:rPr>
          <w:rFonts w:ascii="Arial" w:hAnsi="Arial" w:cs="Arial"/>
          <w:sz w:val="24"/>
          <w:szCs w:val="24"/>
        </w:rPr>
        <w:t xml:space="preserve"> утверждаемым Администрацией </w:t>
      </w:r>
      <w:r w:rsidR="00135587">
        <w:rPr>
          <w:rFonts w:ascii="Arial" w:hAnsi="Arial" w:cs="Arial"/>
          <w:sz w:val="24"/>
          <w:szCs w:val="24"/>
        </w:rPr>
        <w:t xml:space="preserve">Замостянского </w:t>
      </w:r>
      <w:r w:rsidR="00CB11D0" w:rsidRPr="008764C8">
        <w:rPr>
          <w:rFonts w:ascii="Arial" w:hAnsi="Arial" w:cs="Arial"/>
          <w:sz w:val="24"/>
          <w:szCs w:val="24"/>
        </w:rPr>
        <w:t>сельсовета.</w:t>
      </w:r>
    </w:p>
    <w:p w:rsidR="00D71E99" w:rsidRPr="00135587" w:rsidRDefault="00CE1693" w:rsidP="00CE1693">
      <w:pPr>
        <w:pStyle w:val="a5"/>
        <w:tabs>
          <w:tab w:val="left" w:pos="1400"/>
        </w:tabs>
        <w:spacing w:before="5" w:line="249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F33443" w:rsidRPr="008764C8">
        <w:rPr>
          <w:rFonts w:ascii="Arial" w:hAnsi="Arial" w:cs="Arial"/>
          <w:sz w:val="24"/>
          <w:szCs w:val="24"/>
        </w:rPr>
        <w:t>Разрешение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выдается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заявителю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CB11D0" w:rsidRPr="008764C8">
        <w:rPr>
          <w:rFonts w:ascii="Arial" w:hAnsi="Arial" w:cs="Arial"/>
          <w:sz w:val="24"/>
          <w:szCs w:val="24"/>
        </w:rPr>
        <w:t xml:space="preserve">в </w:t>
      </w:r>
      <w:r w:rsidR="00F33443" w:rsidRPr="008764C8">
        <w:rPr>
          <w:rFonts w:ascii="Arial" w:hAnsi="Arial" w:cs="Arial"/>
          <w:sz w:val="24"/>
          <w:szCs w:val="24"/>
        </w:rPr>
        <w:t>порядке,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установленном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административным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регламентом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предоставления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муниципальной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услуги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по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выдаче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разрешений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на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вырубку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зеленых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наса</w:t>
      </w:r>
      <w:r w:rsidR="00B46804" w:rsidRPr="00135587">
        <w:rPr>
          <w:rFonts w:ascii="Arial" w:hAnsi="Arial" w:cs="Arial"/>
          <w:sz w:val="24"/>
          <w:szCs w:val="24"/>
        </w:rPr>
        <w:t>ж</w:t>
      </w:r>
      <w:r w:rsidR="00F33443" w:rsidRPr="00135587">
        <w:rPr>
          <w:rFonts w:ascii="Arial" w:hAnsi="Arial" w:cs="Arial"/>
          <w:sz w:val="24"/>
          <w:szCs w:val="24"/>
        </w:rPr>
        <w:t>дений,</w:t>
      </w:r>
      <w:r w:rsidR="0007501D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утверждаем</w:t>
      </w:r>
      <w:r w:rsidR="00CB11D0" w:rsidRPr="00135587">
        <w:rPr>
          <w:rFonts w:ascii="Arial" w:hAnsi="Arial" w:cs="Arial"/>
          <w:sz w:val="24"/>
          <w:szCs w:val="24"/>
        </w:rPr>
        <w:t>ы</w:t>
      </w:r>
      <w:r w:rsidR="00F33443" w:rsidRPr="00135587">
        <w:rPr>
          <w:rFonts w:ascii="Arial" w:hAnsi="Arial" w:cs="Arial"/>
          <w:sz w:val="24"/>
          <w:szCs w:val="24"/>
        </w:rPr>
        <w:t>м</w:t>
      </w:r>
      <w:r w:rsidR="00703F20" w:rsidRPr="00135587">
        <w:rPr>
          <w:rFonts w:ascii="Arial" w:hAnsi="Arial" w:cs="Arial"/>
          <w:sz w:val="24"/>
          <w:szCs w:val="24"/>
        </w:rPr>
        <w:t xml:space="preserve"> </w:t>
      </w:r>
      <w:r w:rsidR="00F33443" w:rsidRPr="00135587">
        <w:rPr>
          <w:rFonts w:ascii="Arial" w:hAnsi="Arial" w:cs="Arial"/>
          <w:sz w:val="24"/>
          <w:szCs w:val="24"/>
        </w:rPr>
        <w:t>Администрацией</w:t>
      </w:r>
      <w:r w:rsidR="00703F20" w:rsidRPr="00135587">
        <w:rPr>
          <w:rFonts w:ascii="Arial" w:hAnsi="Arial" w:cs="Arial"/>
          <w:sz w:val="24"/>
          <w:szCs w:val="24"/>
        </w:rPr>
        <w:t xml:space="preserve"> </w:t>
      </w:r>
      <w:r w:rsidR="00135587" w:rsidRPr="00135587">
        <w:rPr>
          <w:rFonts w:ascii="Arial" w:hAnsi="Arial" w:cs="Arial"/>
          <w:sz w:val="24"/>
          <w:szCs w:val="24"/>
        </w:rPr>
        <w:t>Замостянского сельсовета</w:t>
      </w:r>
      <w:r w:rsidR="002E05CE" w:rsidRPr="00135587">
        <w:rPr>
          <w:rFonts w:ascii="Arial" w:hAnsi="Arial" w:cs="Arial"/>
          <w:sz w:val="24"/>
          <w:szCs w:val="24"/>
        </w:rPr>
        <w:t>.</w:t>
      </w:r>
    </w:p>
    <w:p w:rsidR="00D71E99" w:rsidRPr="00CE1693" w:rsidRDefault="00F33443" w:rsidP="00E95CD9">
      <w:pPr>
        <w:pStyle w:val="a3"/>
        <w:spacing w:before="78"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 случае</w:t>
      </w:r>
      <w:r w:rsidR="00703F20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предоставления земель,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земельного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участка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для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объектов,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lastRenderedPageBreak/>
        <w:t>разме</w:t>
      </w:r>
      <w:r w:rsidR="00445BC7" w:rsidRPr="008764C8">
        <w:rPr>
          <w:rFonts w:ascii="Arial" w:hAnsi="Arial" w:cs="Arial"/>
          <w:sz w:val="24"/>
          <w:szCs w:val="24"/>
        </w:rPr>
        <w:t>щ</w:t>
      </w:r>
      <w:r w:rsidRPr="008764C8">
        <w:rPr>
          <w:rFonts w:ascii="Arial" w:hAnsi="Arial" w:cs="Arial"/>
          <w:sz w:val="24"/>
          <w:szCs w:val="24"/>
        </w:rPr>
        <w:t>ение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которых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может</w:t>
      </w:r>
      <w:r w:rsidR="0013558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осуществляться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землях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земельных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участках,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находящихся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государственной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муниципальной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собственности,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без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предоставления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земельных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участков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установления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сервитутов,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заявителем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дополнительно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предоставляются:</w:t>
      </w:r>
      <w:r w:rsidR="0013558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проект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C07C0B" w:rsidRPr="008764C8">
        <w:rPr>
          <w:rFonts w:ascii="Arial" w:hAnsi="Arial" w:cs="Arial"/>
          <w:sz w:val="24"/>
          <w:szCs w:val="24"/>
        </w:rPr>
        <w:t>благоустройства</w:t>
      </w:r>
      <w:r w:rsidRPr="008764C8">
        <w:rPr>
          <w:rFonts w:ascii="Arial" w:hAnsi="Arial" w:cs="Arial"/>
          <w:sz w:val="24"/>
          <w:szCs w:val="24"/>
        </w:rPr>
        <w:t>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решение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использовании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земельных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 xml:space="preserve">участков органа </w:t>
      </w:r>
      <w:r w:rsidR="00E722F7" w:rsidRPr="00870234">
        <w:rPr>
          <w:rFonts w:ascii="Arial" w:hAnsi="Arial" w:cs="Arial"/>
          <w:sz w:val="24"/>
          <w:szCs w:val="24"/>
        </w:rPr>
        <w:t>местного самоуправления Суджанского района</w:t>
      </w:r>
      <w:r w:rsidRPr="00870234">
        <w:rPr>
          <w:rFonts w:ascii="Arial" w:hAnsi="Arial" w:cs="Arial"/>
          <w:sz w:val="24"/>
          <w:szCs w:val="24"/>
        </w:rPr>
        <w:t>,</w:t>
      </w:r>
      <w:r w:rsidR="00135587" w:rsidRPr="00870234">
        <w:rPr>
          <w:rFonts w:ascii="Arial" w:hAnsi="Arial" w:cs="Arial"/>
          <w:sz w:val="24"/>
          <w:szCs w:val="24"/>
        </w:rPr>
        <w:t xml:space="preserve"> </w:t>
      </w:r>
      <w:r w:rsidRPr="00870234">
        <w:rPr>
          <w:rFonts w:ascii="Arial" w:hAnsi="Arial" w:cs="Arial"/>
          <w:sz w:val="24"/>
          <w:szCs w:val="24"/>
        </w:rPr>
        <w:t>уполномоченного</w:t>
      </w:r>
      <w:r w:rsidR="00002151" w:rsidRPr="00870234">
        <w:rPr>
          <w:rFonts w:ascii="Arial" w:hAnsi="Arial" w:cs="Arial"/>
          <w:sz w:val="24"/>
          <w:szCs w:val="24"/>
        </w:rPr>
        <w:t xml:space="preserve"> </w:t>
      </w:r>
      <w:r w:rsidRPr="00870234">
        <w:rPr>
          <w:rFonts w:ascii="Arial" w:hAnsi="Arial" w:cs="Arial"/>
          <w:sz w:val="24"/>
          <w:szCs w:val="24"/>
        </w:rPr>
        <w:t>на</w:t>
      </w:r>
      <w:r w:rsidR="00002151" w:rsidRPr="00870234">
        <w:rPr>
          <w:rFonts w:ascii="Arial" w:hAnsi="Arial" w:cs="Arial"/>
          <w:sz w:val="24"/>
          <w:szCs w:val="24"/>
        </w:rPr>
        <w:t xml:space="preserve"> </w:t>
      </w:r>
      <w:r w:rsidR="00C07C0B" w:rsidRPr="00870234">
        <w:rPr>
          <w:rFonts w:ascii="Arial" w:hAnsi="Arial" w:cs="Arial"/>
          <w:sz w:val="24"/>
          <w:szCs w:val="24"/>
        </w:rPr>
        <w:t>распоря</w:t>
      </w:r>
      <w:r w:rsidR="00C07C0B" w:rsidRPr="008764C8">
        <w:rPr>
          <w:rFonts w:ascii="Arial" w:hAnsi="Arial" w:cs="Arial"/>
          <w:sz w:val="24"/>
          <w:szCs w:val="24"/>
        </w:rPr>
        <w:t>жение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соответствующими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земельными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участками</w:t>
      </w:r>
      <w:r w:rsidRPr="00CE1693">
        <w:rPr>
          <w:rFonts w:ascii="Arial" w:hAnsi="Arial" w:cs="Arial"/>
          <w:sz w:val="24"/>
          <w:szCs w:val="24"/>
        </w:rPr>
        <w:t>.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Пересадка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осуществляется согласно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выданным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Разрешениям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C11C12" w:rsidRPr="008764C8">
        <w:rPr>
          <w:rFonts w:ascii="Arial" w:hAnsi="Arial" w:cs="Arial"/>
          <w:sz w:val="24"/>
          <w:szCs w:val="24"/>
        </w:rPr>
        <w:t>вместе</w:t>
      </w:r>
      <w:r w:rsidRPr="008764C8">
        <w:rPr>
          <w:rFonts w:ascii="Arial" w:hAnsi="Arial" w:cs="Arial"/>
          <w:sz w:val="24"/>
          <w:szCs w:val="24"/>
        </w:rPr>
        <w:t>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сог</w:t>
      </w:r>
      <w:r w:rsidR="00C11C12" w:rsidRPr="008764C8">
        <w:rPr>
          <w:rFonts w:ascii="Arial" w:hAnsi="Arial" w:cs="Arial"/>
          <w:sz w:val="24"/>
          <w:szCs w:val="24"/>
        </w:rPr>
        <w:t>л</w:t>
      </w:r>
      <w:r w:rsidRPr="008764C8">
        <w:rPr>
          <w:rFonts w:ascii="Arial" w:hAnsi="Arial" w:cs="Arial"/>
          <w:sz w:val="24"/>
          <w:szCs w:val="24"/>
        </w:rPr>
        <w:t>асованн</w:t>
      </w:r>
      <w:r w:rsidR="00E722F7" w:rsidRPr="008764C8">
        <w:rPr>
          <w:rFonts w:ascii="Arial" w:hAnsi="Arial" w:cs="Arial"/>
          <w:sz w:val="24"/>
          <w:szCs w:val="24"/>
        </w:rPr>
        <w:t>ом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заказчиком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пересадки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E722F7" w:rsidRPr="008764C8">
        <w:rPr>
          <w:rFonts w:ascii="Arial" w:hAnsi="Arial" w:cs="Arial"/>
          <w:sz w:val="24"/>
          <w:szCs w:val="24"/>
        </w:rPr>
        <w:t xml:space="preserve">администрацией </w:t>
      </w:r>
      <w:r w:rsidR="00135587">
        <w:rPr>
          <w:rFonts w:ascii="Arial" w:hAnsi="Arial" w:cs="Arial"/>
          <w:sz w:val="24"/>
          <w:szCs w:val="24"/>
        </w:rPr>
        <w:t>Замостянского сельсовета</w:t>
      </w:r>
      <w:r w:rsidRPr="008764C8">
        <w:rPr>
          <w:rFonts w:ascii="Arial" w:hAnsi="Arial" w:cs="Arial"/>
          <w:sz w:val="24"/>
          <w:szCs w:val="24"/>
        </w:rPr>
        <w:t>, в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сроки,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установленные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C11C12" w:rsidRPr="008764C8">
        <w:rPr>
          <w:rFonts w:ascii="Arial" w:hAnsi="Arial" w:cs="Arial"/>
          <w:sz w:val="24"/>
          <w:szCs w:val="24"/>
        </w:rPr>
        <w:t>Разрешением</w:t>
      </w:r>
      <w:r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D33EDD" w:rsidP="00E95CD9">
      <w:pPr>
        <w:pStyle w:val="a3"/>
        <w:spacing w:line="309" w:lineRule="exact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Срок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действия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Разрешения</w:t>
      </w:r>
      <w:r w:rsidRPr="008764C8">
        <w:rPr>
          <w:rFonts w:ascii="Arial" w:hAnsi="Arial" w:cs="Arial"/>
          <w:sz w:val="24"/>
          <w:szCs w:val="24"/>
        </w:rPr>
        <w:t xml:space="preserve">– </w:t>
      </w:r>
      <w:r w:rsidR="00F33443" w:rsidRPr="008764C8">
        <w:rPr>
          <w:rFonts w:ascii="Arial" w:hAnsi="Arial" w:cs="Arial"/>
          <w:sz w:val="24"/>
          <w:szCs w:val="24"/>
        </w:rPr>
        <w:t>не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более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одного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года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дня</w:t>
      </w:r>
      <w:r w:rsidR="00002151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выдачи.</w:t>
      </w:r>
    </w:p>
    <w:p w:rsidR="002E05CE" w:rsidRPr="008764C8" w:rsidRDefault="002E05CE" w:rsidP="00E95CD9">
      <w:pPr>
        <w:pStyle w:val="a3"/>
        <w:spacing w:before="7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64C8">
        <w:rPr>
          <w:rFonts w:ascii="Arial" w:hAnsi="Arial" w:cs="Arial"/>
          <w:color w:val="000000" w:themeColor="text1"/>
          <w:sz w:val="24"/>
          <w:szCs w:val="24"/>
        </w:rPr>
        <w:t>2.3</w:t>
      </w:r>
      <w:r w:rsidR="00DA379F" w:rsidRPr="008764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Лицо,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получившее</w:t>
      </w:r>
      <w:r w:rsidR="001355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Разрешение,</w:t>
      </w:r>
      <w:r w:rsidR="001355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сноса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извещает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об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этом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0677C5">
        <w:rPr>
          <w:rFonts w:ascii="Arial" w:hAnsi="Arial" w:cs="Arial"/>
          <w:sz w:val="24"/>
          <w:szCs w:val="24"/>
        </w:rPr>
        <w:t>Замостянского сельсовета</w:t>
      </w:r>
      <w:r w:rsidR="000677C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в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недельный</w:t>
      </w:r>
      <w:r w:rsidR="00067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color w:val="000000" w:themeColor="text1"/>
          <w:sz w:val="24"/>
          <w:szCs w:val="24"/>
        </w:rPr>
        <w:t>срок.</w:t>
      </w:r>
    </w:p>
    <w:p w:rsidR="00D71E99" w:rsidRPr="008764C8" w:rsidRDefault="002E05CE" w:rsidP="00E95CD9">
      <w:pPr>
        <w:pStyle w:val="a3"/>
        <w:spacing w:before="7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2.4. </w:t>
      </w:r>
      <w:r w:rsidR="00F33443" w:rsidRPr="008764C8">
        <w:rPr>
          <w:rFonts w:ascii="Arial" w:hAnsi="Arial" w:cs="Arial"/>
          <w:sz w:val="24"/>
          <w:szCs w:val="24"/>
        </w:rPr>
        <w:t>Допускается проведение работ по вынужденному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сносу зелен</w:t>
      </w:r>
      <w:r w:rsidR="00E73776" w:rsidRPr="008764C8">
        <w:rPr>
          <w:rFonts w:ascii="Arial" w:hAnsi="Arial" w:cs="Arial"/>
          <w:sz w:val="24"/>
          <w:szCs w:val="24"/>
        </w:rPr>
        <w:t>ы</w:t>
      </w:r>
      <w:r w:rsidR="00F33443" w:rsidRPr="008764C8">
        <w:rPr>
          <w:rFonts w:ascii="Arial" w:hAnsi="Arial" w:cs="Arial"/>
          <w:sz w:val="24"/>
          <w:szCs w:val="24"/>
        </w:rPr>
        <w:t>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без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предварительного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оформления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разрешительных</w:t>
      </w:r>
      <w:r w:rsidR="00E73776" w:rsidRPr="008764C8">
        <w:rPr>
          <w:rFonts w:ascii="Arial" w:hAnsi="Arial" w:cs="Arial"/>
          <w:sz w:val="24"/>
          <w:szCs w:val="24"/>
        </w:rPr>
        <w:t xml:space="preserve"> документов</w:t>
      </w:r>
      <w:r w:rsidR="00F33443" w:rsidRPr="008764C8">
        <w:rPr>
          <w:rFonts w:ascii="Arial" w:hAnsi="Arial" w:cs="Arial"/>
          <w:sz w:val="24"/>
          <w:szCs w:val="24"/>
        </w:rPr>
        <w:t>:</w:t>
      </w:r>
    </w:p>
    <w:p w:rsidR="00D71E99" w:rsidRPr="008764C8" w:rsidRDefault="00F33443" w:rsidP="00E95CD9">
      <w:pPr>
        <w:pStyle w:val="a3"/>
        <w:spacing w:before="1"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при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проведении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неотложных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аварийных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ремонтно-восстановительных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работ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границах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охранных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зон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инженерных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сооружений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коммуникаций;</w:t>
      </w:r>
    </w:p>
    <w:p w:rsidR="00D71E99" w:rsidRPr="008764C8" w:rsidRDefault="00F33443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при вырубке аварийных деревьев, угрожающих жизни и имуществу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граждан,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последующим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оформлением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соответствующих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документов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течение10дней.</w:t>
      </w:r>
    </w:p>
    <w:p w:rsidR="00113DE3" w:rsidRPr="008764C8" w:rsidRDefault="00F33443" w:rsidP="00E95CD9">
      <w:pPr>
        <w:pStyle w:val="a3"/>
        <w:spacing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 данном случае заявитель непосредственно перед началом работ по</w:t>
      </w:r>
      <w:r w:rsidR="00CE1693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 xml:space="preserve">сносу зеленых насаждений извещает </w:t>
      </w:r>
      <w:r w:rsidR="003F3614" w:rsidRPr="008764C8">
        <w:rPr>
          <w:rFonts w:ascii="Arial" w:hAnsi="Arial" w:cs="Arial"/>
          <w:sz w:val="24"/>
          <w:szCs w:val="24"/>
        </w:rPr>
        <w:t xml:space="preserve">администрацию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87023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 в течение 2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дней после окончания работ по сносу зеленых насаждений подает заявку в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комисси</w:t>
      </w:r>
      <w:r w:rsidR="00E73776" w:rsidRPr="008764C8">
        <w:rPr>
          <w:rFonts w:ascii="Arial" w:hAnsi="Arial" w:cs="Arial"/>
          <w:sz w:val="24"/>
          <w:szCs w:val="24"/>
        </w:rPr>
        <w:t>ю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зеленым</w:t>
      </w:r>
      <w:r w:rsidR="00E2025F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насаждениям.</w:t>
      </w:r>
    </w:p>
    <w:p w:rsidR="00D71E99" w:rsidRPr="008764C8" w:rsidRDefault="00113DE3" w:rsidP="00E95CD9">
      <w:pPr>
        <w:pStyle w:val="a3"/>
        <w:spacing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2.5.</w:t>
      </w:r>
      <w:r w:rsidR="00F33443" w:rsidRPr="008764C8">
        <w:rPr>
          <w:rFonts w:ascii="Arial" w:hAnsi="Arial" w:cs="Arial"/>
          <w:sz w:val="24"/>
          <w:szCs w:val="24"/>
        </w:rPr>
        <w:t>Получение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Разрешения,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(обрезка,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пересадка)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насаждений,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уборка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порубочных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остатков,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упавших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деревьев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осуществляется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физическими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юридическими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лицами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независимо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их</w:t>
      </w:r>
      <w:r w:rsidR="006C4B1E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организационно-правовой</w:t>
      </w:r>
      <w:r w:rsidR="00870234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формы:</w:t>
      </w:r>
    </w:p>
    <w:p w:rsidR="002F7E00" w:rsidRPr="008764C8" w:rsidRDefault="002F7E00" w:rsidP="00E95CD9">
      <w:pPr>
        <w:pStyle w:val="a3"/>
        <w:tabs>
          <w:tab w:val="left" w:pos="2807"/>
          <w:tab w:val="left" w:pos="4113"/>
          <w:tab w:val="left" w:pos="5883"/>
          <w:tab w:val="left" w:pos="7717"/>
        </w:tabs>
        <w:spacing w:before="15" w:line="244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на территории многоквартирных жилых домов </w:t>
      </w:r>
      <w:r w:rsidR="00B26B07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управляющими организациями, осуществляющими обслуживание таких домов, ТСЖ, ЖСК, одним из собственников помещений </w:t>
      </w:r>
      <w:r w:rsidR="003F3614" w:rsidRPr="008764C8">
        <w:rPr>
          <w:rFonts w:ascii="Arial" w:hAnsi="Arial" w:cs="Arial"/>
          <w:sz w:val="24"/>
          <w:szCs w:val="24"/>
        </w:rPr>
        <w:t>в</w:t>
      </w:r>
      <w:r w:rsidRPr="008764C8">
        <w:rPr>
          <w:rFonts w:ascii="Arial" w:hAnsi="Arial" w:cs="Arial"/>
          <w:sz w:val="24"/>
          <w:szCs w:val="24"/>
        </w:rPr>
        <w:t xml:space="preserve"> многоквартирном доме, осуществляющих непосредственное управление таким домом, на основании решения общего собрания собственников или иным лицом, указанным в этом решении либо имеющим полномочие, удостоверенное доверенностью, выданной в письменной форме ему всеми или большинством собственников помещений;</w:t>
      </w:r>
    </w:p>
    <w:p w:rsidR="002703E6" w:rsidRPr="008764C8" w:rsidRDefault="002703E6" w:rsidP="00E95CD9">
      <w:pPr>
        <w:pStyle w:val="a3"/>
        <w:spacing w:before="15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на земельных участках, находящихся во владении,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пользовании юридических, физических лиц и индивидуальных предпринимателей, данными лицами;</w:t>
      </w:r>
    </w:p>
    <w:p w:rsidR="00D71E99" w:rsidRPr="008764C8" w:rsidRDefault="00F33443" w:rsidP="00E95CD9">
      <w:pPr>
        <w:pStyle w:val="a3"/>
        <w:spacing w:before="15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на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территориях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охранных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зонах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сетей,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дорог,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объектов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оборудования</w:t>
      </w:r>
      <w:r w:rsidR="002703E6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организациями,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ведении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которых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находится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эксплуатации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данных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сетей,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дорог,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объектов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C1190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оборудования;</w:t>
      </w:r>
    </w:p>
    <w:p w:rsidR="00113DE3" w:rsidRPr="008764C8" w:rsidRDefault="00F33443" w:rsidP="00E95CD9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на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закрепленных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нормативными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актами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 договорами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территориях</w:t>
      </w:r>
      <w:r w:rsidR="007D05DA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>лицами,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которые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возложено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содержание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данных</w:t>
      </w:r>
      <w:r w:rsidR="00842602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территорий.</w:t>
      </w:r>
    </w:p>
    <w:p w:rsidR="00D71E99" w:rsidRPr="008764C8" w:rsidRDefault="00113DE3" w:rsidP="00E95CD9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2.6. </w:t>
      </w:r>
      <w:r w:rsidR="00F33443" w:rsidRPr="008764C8">
        <w:rPr>
          <w:rFonts w:ascii="Arial" w:hAnsi="Arial" w:cs="Arial"/>
          <w:sz w:val="24"/>
          <w:szCs w:val="24"/>
        </w:rPr>
        <w:t>Лицо,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осуществля</w:t>
      </w:r>
      <w:r w:rsidR="00866C1A" w:rsidRPr="008764C8">
        <w:rPr>
          <w:rFonts w:ascii="Arial" w:hAnsi="Arial" w:cs="Arial"/>
          <w:sz w:val="24"/>
          <w:szCs w:val="24"/>
        </w:rPr>
        <w:t>ю</w:t>
      </w:r>
      <w:r w:rsidR="00F33443" w:rsidRPr="008764C8">
        <w:rPr>
          <w:rFonts w:ascii="Arial" w:hAnsi="Arial" w:cs="Arial"/>
          <w:sz w:val="24"/>
          <w:szCs w:val="24"/>
        </w:rPr>
        <w:t>щее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(пересадку,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обрезку)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насаждений,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несет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ответственность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соблюдение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требований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безопасности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осуществлении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сноса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(пересадки,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обрезки)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удалении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порубочных</w:t>
      </w:r>
      <w:r w:rsidR="00F42CF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остатков.</w:t>
      </w:r>
    </w:p>
    <w:p w:rsidR="00D71E99" w:rsidRPr="008764C8" w:rsidRDefault="00F33443" w:rsidP="00E95CD9">
      <w:pPr>
        <w:pStyle w:val="a3"/>
        <w:spacing w:before="5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Удаление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утилизация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порубочных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остатков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производится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 срок,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превышающий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3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рабочих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дней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момента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окончания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работ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сносу</w:t>
      </w:r>
      <w:r w:rsidR="00DE391B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(пересадке,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обрезке).</w:t>
      </w:r>
    </w:p>
    <w:p w:rsidR="00113DE3" w:rsidRPr="008764C8" w:rsidRDefault="00F33443" w:rsidP="00E95CD9">
      <w:pPr>
        <w:pStyle w:val="a3"/>
        <w:spacing w:before="1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случае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47116E" w:rsidRPr="008764C8">
        <w:rPr>
          <w:rFonts w:ascii="Arial" w:hAnsi="Arial" w:cs="Arial"/>
          <w:sz w:val="24"/>
          <w:szCs w:val="24"/>
        </w:rPr>
        <w:t>не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47116E" w:rsidRPr="008764C8">
        <w:rPr>
          <w:rFonts w:ascii="Arial" w:hAnsi="Arial" w:cs="Arial"/>
          <w:sz w:val="24"/>
          <w:szCs w:val="24"/>
        </w:rPr>
        <w:t>принятия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мер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вырубке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аварийного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дерева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лицо,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получив</w:t>
      </w:r>
      <w:r w:rsidR="0047116E" w:rsidRPr="008764C8">
        <w:rPr>
          <w:rFonts w:ascii="Arial" w:hAnsi="Arial" w:cs="Arial"/>
          <w:sz w:val="24"/>
          <w:szCs w:val="24"/>
        </w:rPr>
        <w:t>ш</w:t>
      </w:r>
      <w:r w:rsidRPr="008764C8">
        <w:rPr>
          <w:rFonts w:ascii="Arial" w:hAnsi="Arial" w:cs="Arial"/>
          <w:sz w:val="24"/>
          <w:szCs w:val="24"/>
        </w:rPr>
        <w:t>ее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разрешение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 его вырубку,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</w:t>
      </w:r>
      <w:r w:rsidR="0047116E" w:rsidRPr="008764C8">
        <w:rPr>
          <w:rFonts w:ascii="Arial" w:hAnsi="Arial" w:cs="Arial"/>
          <w:sz w:val="24"/>
          <w:szCs w:val="24"/>
        </w:rPr>
        <w:t>с</w:t>
      </w:r>
      <w:r w:rsidRPr="008764C8">
        <w:rPr>
          <w:rFonts w:ascii="Arial" w:hAnsi="Arial" w:cs="Arial"/>
          <w:sz w:val="24"/>
          <w:szCs w:val="24"/>
        </w:rPr>
        <w:t>ет ответственность в полном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объеме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lastRenderedPageBreak/>
        <w:t>соответствии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законодательством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Российской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Федерации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нанесении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ущерба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чужому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имуществу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вреда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здоровью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аварийным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деревом.</w:t>
      </w:r>
    </w:p>
    <w:p w:rsidR="00D71E99" w:rsidRPr="008764C8" w:rsidRDefault="00113DE3" w:rsidP="00CE1693">
      <w:pPr>
        <w:pStyle w:val="a3"/>
        <w:spacing w:before="1" w:line="249" w:lineRule="auto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2.7. </w:t>
      </w:r>
      <w:r w:rsidR="0047116E" w:rsidRPr="008764C8">
        <w:rPr>
          <w:rFonts w:ascii="Arial" w:hAnsi="Arial" w:cs="Arial"/>
          <w:sz w:val="24"/>
          <w:szCs w:val="24"/>
        </w:rPr>
        <w:t>Восстановительная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стоимость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взимается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следующих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случаях:</w:t>
      </w:r>
    </w:p>
    <w:p w:rsidR="00D71E99" w:rsidRPr="008764C8" w:rsidRDefault="00CE1693" w:rsidP="00CE1693">
      <w:pPr>
        <w:pStyle w:val="a5"/>
        <w:tabs>
          <w:tab w:val="left" w:pos="1276"/>
        </w:tabs>
        <w:spacing w:before="2" w:line="252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20C85" w:rsidRPr="008764C8">
        <w:rPr>
          <w:rFonts w:ascii="Arial" w:hAnsi="Arial" w:cs="Arial"/>
          <w:sz w:val="24"/>
          <w:szCs w:val="24"/>
        </w:rPr>
        <w:t>П</w:t>
      </w:r>
      <w:r w:rsidR="00F33443" w:rsidRPr="008764C8">
        <w:rPr>
          <w:rFonts w:ascii="Arial" w:hAnsi="Arial" w:cs="Arial"/>
          <w:sz w:val="24"/>
          <w:szCs w:val="24"/>
        </w:rPr>
        <w:t>ри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вырубке зеленых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 случае ликвидации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аварийных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чрезвычайных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ситуаций;</w:t>
      </w:r>
    </w:p>
    <w:p w:rsidR="00D71E99" w:rsidRPr="008764C8" w:rsidRDefault="00CE1693" w:rsidP="00CE1693">
      <w:pPr>
        <w:pStyle w:val="a5"/>
        <w:tabs>
          <w:tab w:val="left" w:pos="1276"/>
        </w:tabs>
        <w:spacing w:line="252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2)</w:t>
      </w:r>
      <w:r w:rsidR="00F33443" w:rsidRPr="008764C8">
        <w:rPr>
          <w:rFonts w:ascii="Arial" w:hAnsi="Arial" w:cs="Arial"/>
          <w:spacing w:val="-1"/>
          <w:w w:val="105"/>
          <w:sz w:val="24"/>
          <w:szCs w:val="24"/>
        </w:rPr>
        <w:t xml:space="preserve">сноса зеленых насаждений для восстановления нормы </w:t>
      </w:r>
      <w:r w:rsidR="00F33443" w:rsidRPr="008764C8">
        <w:rPr>
          <w:rFonts w:ascii="Arial" w:hAnsi="Arial" w:cs="Arial"/>
          <w:w w:val="105"/>
          <w:sz w:val="24"/>
          <w:szCs w:val="24"/>
        </w:rPr>
        <w:t>инсоляции</w:t>
      </w:r>
      <w:r w:rsidR="00230D07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жилых помещений (по заключению территориального органа Федеральной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службы по надзору в сфере защиты прав потребителей и благополучия</w:t>
      </w:r>
      <w:r w:rsidR="00230D07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человека);</w:t>
      </w:r>
    </w:p>
    <w:p w:rsidR="00D71E99" w:rsidRPr="008764C8" w:rsidRDefault="00CE1693" w:rsidP="00CE1693">
      <w:pPr>
        <w:pStyle w:val="a5"/>
        <w:tabs>
          <w:tab w:val="left" w:pos="1276"/>
          <w:tab w:val="left" w:pos="1354"/>
        </w:tabs>
        <w:spacing w:line="249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F33443" w:rsidRPr="008764C8">
        <w:rPr>
          <w:rFonts w:ascii="Arial" w:hAnsi="Arial" w:cs="Arial"/>
          <w:sz w:val="24"/>
          <w:szCs w:val="24"/>
        </w:rPr>
        <w:t>при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вырубке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аварийных,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сухостойных,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фаутных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насаждений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 самосевных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древесных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(поросли),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имеющих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основания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</w:t>
      </w:r>
      <w:r w:rsidR="005050AD" w:rsidRPr="008764C8">
        <w:rPr>
          <w:rFonts w:ascii="Arial" w:hAnsi="Arial" w:cs="Arial"/>
          <w:sz w:val="24"/>
          <w:szCs w:val="24"/>
        </w:rPr>
        <w:t>в</w:t>
      </w:r>
      <w:r w:rsidR="00F33443" w:rsidRPr="008764C8">
        <w:rPr>
          <w:rFonts w:ascii="Arial" w:hAnsi="Arial" w:cs="Arial"/>
          <w:sz w:val="24"/>
          <w:szCs w:val="24"/>
        </w:rPr>
        <w:t>ола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диаметр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менее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8см;</w:t>
      </w:r>
    </w:p>
    <w:p w:rsidR="00D71E99" w:rsidRPr="008764C8" w:rsidRDefault="00CE1693" w:rsidP="00CE1693">
      <w:pPr>
        <w:pStyle w:val="a5"/>
        <w:tabs>
          <w:tab w:val="left" w:pos="1276"/>
        </w:tabs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F33443" w:rsidRPr="008764C8">
        <w:rPr>
          <w:rFonts w:ascii="Arial" w:hAnsi="Arial" w:cs="Arial"/>
          <w:sz w:val="24"/>
          <w:szCs w:val="24"/>
        </w:rPr>
        <w:t>при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вырубке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клена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ясенелистного;</w:t>
      </w:r>
    </w:p>
    <w:p w:rsidR="00927E91" w:rsidRPr="008764C8" w:rsidRDefault="00CE1693" w:rsidP="00CE1693">
      <w:pPr>
        <w:pStyle w:val="a5"/>
        <w:tabs>
          <w:tab w:val="left" w:pos="1200"/>
          <w:tab w:val="left" w:pos="1276"/>
        </w:tabs>
        <w:spacing w:before="5" w:line="252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F33443" w:rsidRPr="008764C8">
        <w:rPr>
          <w:rFonts w:ascii="Arial" w:hAnsi="Arial" w:cs="Arial"/>
          <w:sz w:val="24"/>
          <w:szCs w:val="24"/>
        </w:rPr>
        <w:t>при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вырубке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5050AD" w:rsidRPr="008764C8">
        <w:rPr>
          <w:rFonts w:ascii="Arial" w:hAnsi="Arial" w:cs="Arial"/>
          <w:sz w:val="24"/>
          <w:szCs w:val="24"/>
        </w:rPr>
        <w:t>насаждений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произрастающих в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охранных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зонах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инженерных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сетей,</w:t>
      </w:r>
      <w:r w:rsidR="00C20C8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дорог</w:t>
      </w:r>
      <w:r w:rsidR="003E5EC0" w:rsidRPr="008764C8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A34C97" w:rsidRPr="008764C8" w:rsidRDefault="00927E91" w:rsidP="00E95CD9">
      <w:pPr>
        <w:tabs>
          <w:tab w:val="left" w:pos="1200"/>
        </w:tabs>
        <w:spacing w:before="5" w:line="252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Правовым актом Администрации </w:t>
      </w:r>
      <w:r w:rsidR="00B90E63">
        <w:rPr>
          <w:rFonts w:ascii="Arial" w:hAnsi="Arial" w:cs="Arial"/>
          <w:color w:val="000000" w:themeColor="text1"/>
          <w:sz w:val="24"/>
          <w:szCs w:val="24"/>
        </w:rPr>
        <w:t>Замостянского</w:t>
      </w:r>
      <w:r w:rsidR="006F4753" w:rsidRPr="008764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3614" w:rsidRPr="008764C8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 заказчик освобождается от уплаты восстановительной стоимости при размещении, строительстве, реконструкции, капитальном ремонте следующих объектов федерального, регионального и муниципального значения: средних общеобразовательных школ, стадионов, инженерных сооружений, зданий дошкольн</w:t>
      </w:r>
      <w:r w:rsidR="003F3614" w:rsidRPr="008764C8">
        <w:rPr>
          <w:rFonts w:ascii="Arial" w:hAnsi="Arial" w:cs="Arial"/>
          <w:color w:val="000000" w:themeColor="text1"/>
          <w:sz w:val="24"/>
          <w:szCs w:val="24"/>
        </w:rPr>
        <w:t>ых образовательных организаций</w:t>
      </w: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, зданий и помещений медицинских организаций, памятников, монументов, </w:t>
      </w:r>
      <w:r w:rsidR="00A34C97" w:rsidRPr="008764C8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 знаков, мемориальных комплексов, кладбищ, финансируемых</w:t>
      </w:r>
      <w:r w:rsidR="006F4753" w:rsidRPr="008764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64C8">
        <w:rPr>
          <w:rFonts w:ascii="Arial" w:hAnsi="Arial" w:cs="Arial"/>
          <w:color w:val="000000" w:themeColor="text1"/>
          <w:sz w:val="24"/>
          <w:szCs w:val="24"/>
        </w:rPr>
        <w:t xml:space="preserve">в рамках федеральных, областных или муниципальных программ. </w:t>
      </w:r>
    </w:p>
    <w:p w:rsidR="00D71E99" w:rsidRPr="008764C8" w:rsidRDefault="00A34C97" w:rsidP="00E95CD9">
      <w:pPr>
        <w:tabs>
          <w:tab w:val="left" w:pos="1200"/>
        </w:tabs>
        <w:spacing w:before="5" w:line="252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2.</w:t>
      </w:r>
      <w:r w:rsidR="00113DE3" w:rsidRPr="008764C8">
        <w:rPr>
          <w:rFonts w:ascii="Arial" w:hAnsi="Arial" w:cs="Arial"/>
          <w:sz w:val="24"/>
          <w:szCs w:val="24"/>
        </w:rPr>
        <w:t>8</w:t>
      </w:r>
      <w:r w:rsidR="00DE3075" w:rsidRPr="008764C8">
        <w:rPr>
          <w:rFonts w:ascii="Arial" w:hAnsi="Arial" w:cs="Arial"/>
          <w:sz w:val="24"/>
          <w:szCs w:val="24"/>
        </w:rPr>
        <w:t>.</w:t>
      </w:r>
      <w:r w:rsidR="00F33443" w:rsidRPr="008764C8">
        <w:rPr>
          <w:rFonts w:ascii="Arial" w:hAnsi="Arial" w:cs="Arial"/>
          <w:sz w:val="24"/>
          <w:szCs w:val="24"/>
        </w:rPr>
        <w:t>Снос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(вырубка)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деревьев,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имеющих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мемориальную,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историческу</w:t>
      </w:r>
      <w:r w:rsidR="005C57AB" w:rsidRPr="008764C8">
        <w:rPr>
          <w:rFonts w:ascii="Arial" w:hAnsi="Arial" w:cs="Arial"/>
          <w:sz w:val="24"/>
          <w:szCs w:val="24"/>
        </w:rPr>
        <w:t>ю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или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уникальную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эстетическую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ценность,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статус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которых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закреплен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 установленном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порядке,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видов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растительности, занесенных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5C57AB" w:rsidRPr="008764C8">
        <w:rPr>
          <w:rFonts w:ascii="Arial" w:hAnsi="Arial" w:cs="Arial"/>
          <w:sz w:val="24"/>
          <w:szCs w:val="24"/>
        </w:rPr>
        <w:t>Красную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5C57AB" w:rsidRPr="008764C8">
        <w:rPr>
          <w:rFonts w:ascii="Arial" w:hAnsi="Arial" w:cs="Arial"/>
          <w:sz w:val="24"/>
          <w:szCs w:val="24"/>
        </w:rPr>
        <w:t>книгу</w:t>
      </w:r>
      <w:r w:rsidR="00F33443" w:rsidRPr="008764C8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>, запрещен. В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чрезвычайных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ситуациях,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когда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данной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растительности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неизбежен,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экспертиза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целесообразности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сноса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и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оценки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экологического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ущерба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проводится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комиссией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зеленым</w:t>
      </w:r>
      <w:r w:rsidR="006F4753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насаждениям.</w:t>
      </w:r>
    </w:p>
    <w:p w:rsidR="00D71E99" w:rsidRPr="008764C8" w:rsidRDefault="00D71E99" w:rsidP="00CE1693">
      <w:pPr>
        <w:pStyle w:val="a3"/>
        <w:spacing w:before="9"/>
        <w:jc w:val="center"/>
        <w:rPr>
          <w:rFonts w:ascii="Arial" w:hAnsi="Arial" w:cs="Arial"/>
          <w:sz w:val="24"/>
          <w:szCs w:val="24"/>
        </w:rPr>
      </w:pPr>
    </w:p>
    <w:p w:rsidR="003F3614" w:rsidRPr="008764C8" w:rsidRDefault="00CE1693" w:rsidP="003F3614">
      <w:pPr>
        <w:pStyle w:val="a5"/>
        <w:tabs>
          <w:tab w:val="left" w:pos="1630"/>
        </w:tabs>
        <w:spacing w:line="252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В</w:t>
      </w:r>
      <w:r w:rsidRPr="008764C8">
        <w:rPr>
          <w:rFonts w:ascii="Arial" w:hAnsi="Arial" w:cs="Arial"/>
          <w:b/>
          <w:sz w:val="24"/>
          <w:szCs w:val="24"/>
        </w:rPr>
        <w:t>осстановительная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стоимость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ущерб,</w:t>
      </w:r>
    </w:p>
    <w:p w:rsidR="00D71E99" w:rsidRPr="008764C8" w:rsidRDefault="00CE1693" w:rsidP="003F3614">
      <w:pPr>
        <w:pStyle w:val="a5"/>
        <w:tabs>
          <w:tab w:val="left" w:pos="1630"/>
        </w:tabs>
        <w:spacing w:line="252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764C8">
        <w:rPr>
          <w:rFonts w:ascii="Arial" w:hAnsi="Arial" w:cs="Arial"/>
          <w:b/>
          <w:sz w:val="24"/>
          <w:szCs w:val="24"/>
        </w:rPr>
        <w:t>причиненный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незаконным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н</w:t>
      </w:r>
      <w:r w:rsidRPr="008764C8">
        <w:rPr>
          <w:rFonts w:ascii="Arial" w:hAnsi="Arial" w:cs="Arial"/>
          <w:b/>
          <w:sz w:val="24"/>
          <w:szCs w:val="24"/>
        </w:rPr>
        <w:t>oco</w:t>
      </w:r>
      <w:r>
        <w:rPr>
          <w:rFonts w:ascii="Arial" w:hAnsi="Arial" w:cs="Arial"/>
          <w:b/>
          <w:sz w:val="24"/>
          <w:szCs w:val="24"/>
        </w:rPr>
        <w:t xml:space="preserve">м </w:t>
      </w:r>
      <w:r w:rsidRPr="008764C8">
        <w:rPr>
          <w:rFonts w:ascii="Arial" w:hAnsi="Arial" w:cs="Arial"/>
          <w:b/>
          <w:sz w:val="24"/>
          <w:szCs w:val="24"/>
        </w:rPr>
        <w:t>зеленых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64C8">
        <w:rPr>
          <w:rFonts w:ascii="Arial" w:hAnsi="Arial" w:cs="Arial"/>
          <w:b/>
          <w:sz w:val="24"/>
          <w:szCs w:val="24"/>
        </w:rPr>
        <w:t>насаждений</w:t>
      </w:r>
    </w:p>
    <w:p w:rsidR="00D71E99" w:rsidRPr="008764C8" w:rsidRDefault="00D71E99" w:rsidP="00CE1693">
      <w:pPr>
        <w:pStyle w:val="a3"/>
        <w:spacing w:before="5"/>
        <w:jc w:val="center"/>
        <w:rPr>
          <w:rFonts w:ascii="Arial" w:hAnsi="Arial" w:cs="Arial"/>
          <w:b/>
          <w:sz w:val="24"/>
          <w:szCs w:val="24"/>
        </w:rPr>
      </w:pPr>
    </w:p>
    <w:p w:rsidR="00D71E99" w:rsidRPr="008764C8" w:rsidRDefault="00CE1693" w:rsidP="00CE1693">
      <w:pPr>
        <w:pStyle w:val="a5"/>
        <w:tabs>
          <w:tab w:val="left" w:pos="1276"/>
        </w:tabs>
        <w:spacing w:before="1" w:line="252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F33443" w:rsidRPr="008764C8">
        <w:rPr>
          <w:rFonts w:ascii="Arial" w:hAnsi="Arial" w:cs="Arial"/>
          <w:sz w:val="24"/>
          <w:szCs w:val="24"/>
        </w:rPr>
        <w:t>Расчет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восстановительной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стоимости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производится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в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соответствии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настоящим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Положением.</w:t>
      </w:r>
    </w:p>
    <w:p w:rsidR="00D71E99" w:rsidRPr="008764C8" w:rsidRDefault="00F33443" w:rsidP="00CE1693">
      <w:pPr>
        <w:pStyle w:val="a3"/>
        <w:tabs>
          <w:tab w:val="left" w:pos="1276"/>
        </w:tabs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Доходы,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полученные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от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уплаты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восстановительной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стоимости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поступают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бюджет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A1757C"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F33443" w:rsidP="00E95CD9">
      <w:pPr>
        <w:pStyle w:val="a3"/>
        <w:spacing w:before="25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Во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всех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случаях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освобождения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от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возмещения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восстановительной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стоимости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заявителю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предлагается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произвести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компенсационное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озеленение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местах,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предложенных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согласованных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A1757C" w:rsidRPr="008764C8">
        <w:rPr>
          <w:rFonts w:ascii="Arial" w:hAnsi="Arial" w:cs="Arial"/>
          <w:sz w:val="24"/>
          <w:szCs w:val="24"/>
        </w:rPr>
        <w:t>Администрацией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A1757C" w:rsidRPr="008764C8">
        <w:rPr>
          <w:rFonts w:ascii="Arial" w:hAnsi="Arial" w:cs="Arial"/>
          <w:sz w:val="24"/>
          <w:szCs w:val="24"/>
        </w:rPr>
        <w:t>.</w:t>
      </w:r>
    </w:p>
    <w:p w:rsidR="005C38AB" w:rsidRPr="008764C8" w:rsidRDefault="0026436A" w:rsidP="00E95CD9">
      <w:pPr>
        <w:pStyle w:val="a3"/>
        <w:spacing w:before="26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3.2. В основу системы восстановительной стоимости за снос зеленых насаждений положены затраты, необходимые для воспроизводства зеленых насаждений в </w:t>
      </w:r>
      <w:r w:rsidR="00870234">
        <w:rPr>
          <w:rFonts w:ascii="Arial" w:hAnsi="Arial" w:cs="Arial"/>
          <w:sz w:val="24"/>
          <w:szCs w:val="24"/>
        </w:rPr>
        <w:t>Замостянском сельсовете</w:t>
      </w:r>
      <w:r w:rsidR="00870234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(в ценах текущего периода), рассчитанные на основе действующих нормативных документов (федеральные единичные расценки и отдельные составляющие к ним, включенные в федеральный реестр сметных норма</w:t>
      </w:r>
      <w:r w:rsidR="00E038CC" w:rsidRPr="008764C8">
        <w:rPr>
          <w:rFonts w:ascii="Arial" w:hAnsi="Arial" w:cs="Arial"/>
          <w:sz w:val="24"/>
          <w:szCs w:val="24"/>
        </w:rPr>
        <w:t xml:space="preserve">тивов приказами Минстроя России) </w:t>
      </w:r>
      <w:r w:rsidRPr="008764C8">
        <w:rPr>
          <w:rFonts w:ascii="Arial" w:hAnsi="Arial" w:cs="Arial"/>
          <w:sz w:val="24"/>
          <w:szCs w:val="24"/>
        </w:rPr>
        <w:t xml:space="preserve">исходя из средних затрат по воспроизводству зеленых насаждений в пересчете на 1 дерево, кустарник, единицу площади, газона, клумбы, погонный метр кустарника или другую удельную единицу аналогичного типа, вида. Затраты по посадке зеленых насаждений включают затраты по приобретению посадочного материала, подготовке мест для зеленых </w:t>
      </w:r>
      <w:r w:rsidRPr="008764C8">
        <w:rPr>
          <w:rFonts w:ascii="Arial" w:hAnsi="Arial" w:cs="Arial"/>
          <w:sz w:val="24"/>
          <w:szCs w:val="24"/>
        </w:rPr>
        <w:lastRenderedPageBreak/>
        <w:t xml:space="preserve">насаждений, посадке зеленых насаждений, транспортные расходы, накладные расходы и плановую прибыль, а также затраты по уходу за зелеными насаждениями в течение года. Ежегодно до 1 декабря </w:t>
      </w:r>
      <w:r w:rsidR="00A1757C" w:rsidRPr="008764C8">
        <w:rPr>
          <w:rFonts w:ascii="Arial" w:hAnsi="Arial" w:cs="Arial"/>
          <w:sz w:val="24"/>
          <w:szCs w:val="24"/>
        </w:rPr>
        <w:t xml:space="preserve">Администрация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870234" w:rsidRPr="008764C8">
        <w:rPr>
          <w:rFonts w:ascii="Arial" w:hAnsi="Arial" w:cs="Arial"/>
          <w:sz w:val="24"/>
          <w:szCs w:val="24"/>
        </w:rPr>
        <w:t xml:space="preserve"> </w:t>
      </w:r>
      <w:r w:rsidR="005C38AB" w:rsidRPr="008764C8">
        <w:rPr>
          <w:rFonts w:ascii="Arial" w:hAnsi="Arial" w:cs="Arial"/>
          <w:sz w:val="24"/>
          <w:szCs w:val="24"/>
        </w:rPr>
        <w:t>утверждает</w:t>
      </w:r>
      <w:r w:rsidRPr="008764C8">
        <w:rPr>
          <w:rFonts w:ascii="Arial" w:hAnsi="Arial" w:cs="Arial"/>
          <w:sz w:val="24"/>
          <w:szCs w:val="24"/>
        </w:rPr>
        <w:t xml:space="preserve"> сумму </w:t>
      </w:r>
      <w:r w:rsidR="005C38AB" w:rsidRPr="008764C8">
        <w:rPr>
          <w:rFonts w:ascii="Arial" w:hAnsi="Arial" w:cs="Arial"/>
          <w:sz w:val="24"/>
          <w:szCs w:val="24"/>
        </w:rPr>
        <w:t>действительной</w:t>
      </w:r>
      <w:r w:rsidRPr="008764C8">
        <w:rPr>
          <w:rFonts w:ascii="Arial" w:hAnsi="Arial" w:cs="Arial"/>
          <w:sz w:val="24"/>
          <w:szCs w:val="24"/>
        </w:rPr>
        <w:t xml:space="preserve"> восстановительной стоимости по посадке </w:t>
      </w:r>
      <w:r w:rsidR="005C38AB" w:rsidRPr="008764C8">
        <w:rPr>
          <w:rFonts w:ascii="Arial" w:hAnsi="Arial" w:cs="Arial"/>
          <w:sz w:val="24"/>
          <w:szCs w:val="24"/>
        </w:rPr>
        <w:t>1</w:t>
      </w:r>
      <w:r w:rsidRPr="008764C8">
        <w:rPr>
          <w:rFonts w:ascii="Arial" w:hAnsi="Arial" w:cs="Arial"/>
          <w:sz w:val="24"/>
          <w:szCs w:val="24"/>
        </w:rPr>
        <w:t xml:space="preserve"> саженца хвойных и лиственных деревьев, кустарников, обустройству единицы площади </w:t>
      </w:r>
      <w:r w:rsidR="005C38AB" w:rsidRPr="008764C8">
        <w:rPr>
          <w:rFonts w:ascii="Arial" w:hAnsi="Arial" w:cs="Arial"/>
          <w:sz w:val="24"/>
          <w:szCs w:val="24"/>
        </w:rPr>
        <w:t>цветников</w:t>
      </w:r>
      <w:r w:rsidRPr="008764C8">
        <w:rPr>
          <w:rFonts w:ascii="Arial" w:hAnsi="Arial" w:cs="Arial"/>
          <w:sz w:val="24"/>
          <w:szCs w:val="24"/>
        </w:rPr>
        <w:t xml:space="preserve"> и газонов </w:t>
      </w:r>
      <w:r w:rsidR="005C38AB" w:rsidRPr="008764C8">
        <w:rPr>
          <w:rFonts w:ascii="Arial" w:hAnsi="Arial" w:cs="Arial"/>
          <w:sz w:val="24"/>
          <w:szCs w:val="24"/>
        </w:rPr>
        <w:t>разных</w:t>
      </w:r>
      <w:r w:rsidRPr="008764C8">
        <w:rPr>
          <w:rFonts w:ascii="Arial" w:hAnsi="Arial" w:cs="Arial"/>
          <w:sz w:val="24"/>
          <w:szCs w:val="24"/>
        </w:rPr>
        <w:t xml:space="preserve"> типов.</w:t>
      </w:r>
    </w:p>
    <w:p w:rsidR="00A83EC2" w:rsidRPr="008764C8" w:rsidRDefault="00F33443" w:rsidP="00E95CD9">
      <w:pPr>
        <w:pStyle w:val="a3"/>
        <w:spacing w:before="26" w:line="249" w:lineRule="auto"/>
        <w:ind w:firstLine="1134"/>
        <w:jc w:val="both"/>
        <w:rPr>
          <w:rFonts w:ascii="Arial" w:hAnsi="Arial" w:cs="Arial"/>
          <w:w w:val="105"/>
          <w:sz w:val="24"/>
          <w:szCs w:val="24"/>
        </w:rPr>
      </w:pPr>
      <w:r w:rsidRPr="008764C8">
        <w:rPr>
          <w:rFonts w:ascii="Arial" w:hAnsi="Arial" w:cs="Arial"/>
          <w:w w:val="105"/>
          <w:sz w:val="24"/>
          <w:szCs w:val="24"/>
        </w:rPr>
        <w:t>Размер восстановительной стоимости за снос зеленых насаждений</w:t>
      </w:r>
      <w:r w:rsidR="00BF1C39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</w:t>
      </w:r>
      <w:r w:rsidR="00A83EC2" w:rsidRPr="008764C8">
        <w:rPr>
          <w:rFonts w:ascii="Arial" w:hAnsi="Arial" w:cs="Arial"/>
          <w:sz w:val="24"/>
          <w:szCs w:val="24"/>
        </w:rPr>
        <w:t>деревьев</w:t>
      </w:r>
      <w:r w:rsidR="00230D0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 кустарников, газонов и цветников) рассчитывается независимо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A83EC2" w:rsidRPr="008764C8">
        <w:rPr>
          <w:rFonts w:ascii="Arial" w:hAnsi="Arial" w:cs="Arial"/>
          <w:sz w:val="24"/>
          <w:szCs w:val="24"/>
        </w:rPr>
        <w:t xml:space="preserve">от </w:t>
      </w:r>
      <w:r w:rsidRPr="008764C8">
        <w:rPr>
          <w:rFonts w:ascii="Arial" w:hAnsi="Arial" w:cs="Arial"/>
          <w:w w:val="105"/>
          <w:sz w:val="24"/>
          <w:szCs w:val="24"/>
        </w:rPr>
        <w:t>ф</w:t>
      </w:r>
      <w:r w:rsidR="00A83EC2" w:rsidRPr="008764C8">
        <w:rPr>
          <w:rFonts w:ascii="Arial" w:hAnsi="Arial" w:cs="Arial"/>
          <w:w w:val="105"/>
          <w:sz w:val="24"/>
          <w:szCs w:val="24"/>
        </w:rPr>
        <w:t>о</w:t>
      </w:r>
      <w:r w:rsidRPr="008764C8">
        <w:rPr>
          <w:rFonts w:ascii="Arial" w:hAnsi="Arial" w:cs="Arial"/>
          <w:w w:val="105"/>
          <w:sz w:val="24"/>
          <w:szCs w:val="24"/>
        </w:rPr>
        <w:t xml:space="preserve">рмы </w:t>
      </w:r>
      <w:r w:rsidR="00BF1C39" w:rsidRPr="008764C8">
        <w:rPr>
          <w:rFonts w:ascii="Arial" w:hAnsi="Arial" w:cs="Arial"/>
          <w:w w:val="105"/>
          <w:sz w:val="24"/>
          <w:szCs w:val="24"/>
        </w:rPr>
        <w:t>собственности</w:t>
      </w:r>
      <w:r w:rsidR="00BF1C39">
        <w:rPr>
          <w:rFonts w:ascii="Arial" w:hAnsi="Arial" w:cs="Arial"/>
          <w:w w:val="105"/>
          <w:sz w:val="24"/>
          <w:szCs w:val="24"/>
        </w:rPr>
        <w:t xml:space="preserve"> и</w:t>
      </w:r>
      <w:r w:rsidRPr="008764C8">
        <w:rPr>
          <w:rFonts w:ascii="Arial" w:hAnsi="Arial" w:cs="Arial"/>
          <w:w w:val="105"/>
          <w:sz w:val="24"/>
          <w:szCs w:val="24"/>
        </w:rPr>
        <w:t xml:space="preserve"> соответствует размеру стоимости работ по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посадке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трехкратного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количества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зеленых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насаждений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(трехкратной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="00A83EC2" w:rsidRPr="008764C8">
        <w:rPr>
          <w:rFonts w:ascii="Arial" w:hAnsi="Arial" w:cs="Arial"/>
          <w:w w:val="105"/>
          <w:sz w:val="24"/>
          <w:szCs w:val="24"/>
        </w:rPr>
        <w:t>действительной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восстановительной</w:t>
      </w:r>
      <w:r w:rsidR="00211A3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стоимости).</w:t>
      </w:r>
    </w:p>
    <w:p w:rsidR="00D71E99" w:rsidRPr="008764C8" w:rsidRDefault="00A83EC2" w:rsidP="00E95CD9">
      <w:pPr>
        <w:pStyle w:val="a3"/>
        <w:spacing w:before="26"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w w:val="105"/>
          <w:sz w:val="24"/>
          <w:szCs w:val="24"/>
        </w:rPr>
        <w:t xml:space="preserve">3.3. </w:t>
      </w:r>
      <w:r w:rsidR="00F33443" w:rsidRPr="008764C8">
        <w:rPr>
          <w:rFonts w:ascii="Arial" w:hAnsi="Arial" w:cs="Arial"/>
          <w:sz w:val="24"/>
          <w:szCs w:val="24"/>
        </w:rPr>
        <w:t>Размер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ущерба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(вреда),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причиненного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окружающей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среде</w:t>
      </w:r>
      <w:r w:rsidR="00BF1C39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незаконным</w:t>
      </w:r>
      <w:r w:rsidR="00F33443" w:rsidRPr="008764C8">
        <w:rPr>
          <w:rFonts w:ascii="Arial" w:hAnsi="Arial" w:cs="Arial"/>
          <w:sz w:val="24"/>
          <w:szCs w:val="24"/>
        </w:rPr>
        <w:t xml:space="preserve"> сносом или повреждением зеленых насаждений на территории</w:t>
      </w:r>
      <w:r w:rsidR="00870234">
        <w:rPr>
          <w:rFonts w:ascii="Arial" w:hAnsi="Arial" w:cs="Arial"/>
          <w:sz w:val="24"/>
          <w:szCs w:val="24"/>
        </w:rPr>
        <w:t xml:space="preserve"> 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>,</w:t>
      </w:r>
      <w:r w:rsidR="00870234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рассчитывается</w:t>
      </w:r>
      <w:r w:rsidR="00870234">
        <w:rPr>
          <w:rFonts w:ascii="Arial" w:hAnsi="Arial" w:cs="Arial"/>
          <w:sz w:val="24"/>
          <w:szCs w:val="24"/>
        </w:rPr>
        <w:t xml:space="preserve"> </w:t>
      </w:r>
      <w:r w:rsidR="00A1757C" w:rsidRPr="008764C8">
        <w:rPr>
          <w:rFonts w:ascii="Arial" w:hAnsi="Arial" w:cs="Arial"/>
          <w:sz w:val="24"/>
          <w:szCs w:val="24"/>
        </w:rPr>
        <w:t xml:space="preserve">Администрацией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="00F33443" w:rsidRPr="008764C8">
        <w:rPr>
          <w:rFonts w:ascii="Arial" w:hAnsi="Arial" w:cs="Arial"/>
          <w:sz w:val="24"/>
          <w:szCs w:val="24"/>
        </w:rPr>
        <w:t>.</w:t>
      </w:r>
    </w:p>
    <w:p w:rsidR="00251664" w:rsidRPr="008764C8" w:rsidRDefault="00251664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газонов.</w:t>
      </w:r>
    </w:p>
    <w:p w:rsidR="00D71E99" w:rsidRPr="008764C8" w:rsidRDefault="00251664" w:rsidP="00E95CD9">
      <w:pPr>
        <w:pStyle w:val="a3"/>
        <w:spacing w:line="249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</w:t>
      </w:r>
      <w:r w:rsidR="00F33443" w:rsidRPr="008764C8">
        <w:rPr>
          <w:rFonts w:ascii="Arial" w:hAnsi="Arial" w:cs="Arial"/>
          <w:sz w:val="24"/>
          <w:szCs w:val="24"/>
        </w:rPr>
        <w:t>ри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расчете показателей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компенсационной стоимости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применяются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поправочные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коэффициенты,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позволяющие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учесть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такие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параметры,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ка</w:t>
      </w:r>
      <w:r w:rsidRPr="008764C8">
        <w:rPr>
          <w:rFonts w:ascii="Arial" w:hAnsi="Arial" w:cs="Arial"/>
          <w:sz w:val="24"/>
          <w:szCs w:val="24"/>
        </w:rPr>
        <w:t>к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местоположение,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э</w:t>
      </w:r>
      <w:r w:rsidRPr="008764C8">
        <w:rPr>
          <w:rFonts w:ascii="Arial" w:hAnsi="Arial" w:cs="Arial"/>
          <w:w w:val="105"/>
          <w:sz w:val="24"/>
          <w:szCs w:val="24"/>
        </w:rPr>
        <w:t>к</w:t>
      </w:r>
      <w:r w:rsidR="00F33443" w:rsidRPr="008764C8">
        <w:rPr>
          <w:rFonts w:ascii="Arial" w:hAnsi="Arial" w:cs="Arial"/>
          <w:w w:val="105"/>
          <w:sz w:val="24"/>
          <w:szCs w:val="24"/>
        </w:rPr>
        <w:t>ологическая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значимость,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возраст,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влияние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Pr="008764C8">
        <w:rPr>
          <w:rFonts w:ascii="Arial" w:hAnsi="Arial" w:cs="Arial"/>
          <w:w w:val="105"/>
          <w:sz w:val="24"/>
          <w:szCs w:val="24"/>
        </w:rPr>
        <w:t>загрязненности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среды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на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приживаемость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и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состояние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растений,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фактическая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обеспеченность населения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зелеными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насаждениями,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аспекты</w:t>
      </w:r>
      <w:r w:rsidR="00160145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ценности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и</w:t>
      </w:r>
      <w:r w:rsidR="00160145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уникальности</w:t>
      </w:r>
      <w:r w:rsidR="00406867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объектов</w:t>
      </w:r>
      <w:r w:rsidR="00406867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растительного</w:t>
      </w:r>
      <w:r w:rsidR="00406867" w:rsidRPr="008764C8">
        <w:rPr>
          <w:rFonts w:ascii="Arial" w:hAnsi="Arial" w:cs="Arial"/>
          <w:w w:val="105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w w:val="105"/>
          <w:sz w:val="24"/>
          <w:szCs w:val="24"/>
        </w:rPr>
        <w:t>мира.</w:t>
      </w:r>
    </w:p>
    <w:p w:rsidR="00D71E99" w:rsidRPr="008764C8" w:rsidRDefault="00251664" w:rsidP="00CE169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Компенсационн</w:t>
      </w:r>
      <w:r w:rsidR="00406867" w:rsidRPr="008764C8">
        <w:rPr>
          <w:rFonts w:ascii="Arial" w:hAnsi="Arial" w:cs="Arial"/>
          <w:sz w:val="24"/>
          <w:szCs w:val="24"/>
        </w:rPr>
        <w:t xml:space="preserve">ая </w:t>
      </w:r>
      <w:r w:rsidR="00F33443" w:rsidRPr="008764C8">
        <w:rPr>
          <w:rFonts w:ascii="Arial" w:hAnsi="Arial" w:cs="Arial"/>
          <w:sz w:val="24"/>
          <w:szCs w:val="24"/>
        </w:rPr>
        <w:t>стоимость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рассчитывается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по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формуле:</w:t>
      </w:r>
    </w:p>
    <w:p w:rsidR="00D71E99" w:rsidRPr="008764C8" w:rsidRDefault="00F33443" w:rsidP="00CE169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Ск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BC4851" w:rsidRPr="008764C8">
        <w:rPr>
          <w:rFonts w:ascii="Arial" w:hAnsi="Arial" w:cs="Arial"/>
          <w:sz w:val="24"/>
          <w:szCs w:val="24"/>
        </w:rPr>
        <w:t>=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Сд</w:t>
      </w:r>
      <w:r w:rsidR="00BC4851" w:rsidRPr="008764C8">
        <w:rPr>
          <w:rFonts w:ascii="Arial" w:hAnsi="Arial" w:cs="Arial"/>
          <w:sz w:val="24"/>
          <w:szCs w:val="24"/>
        </w:rPr>
        <w:t>в</w:t>
      </w:r>
      <w:r w:rsidR="00B125E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Кв</w:t>
      </w:r>
      <w:r w:rsidR="00B125E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Ккх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BC4851" w:rsidRPr="008764C8">
        <w:rPr>
          <w:rFonts w:ascii="Arial" w:hAnsi="Arial" w:cs="Arial"/>
          <w:sz w:val="24"/>
          <w:szCs w:val="24"/>
        </w:rPr>
        <w:t>К</w:t>
      </w:r>
      <w:r w:rsidRPr="008764C8">
        <w:rPr>
          <w:rFonts w:ascii="Arial" w:hAnsi="Arial" w:cs="Arial"/>
          <w:sz w:val="24"/>
          <w:szCs w:val="24"/>
        </w:rPr>
        <w:t>пpх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BC4851" w:rsidRPr="008764C8">
        <w:rPr>
          <w:rFonts w:ascii="Arial" w:hAnsi="Arial" w:cs="Arial"/>
          <w:sz w:val="24"/>
          <w:szCs w:val="24"/>
        </w:rPr>
        <w:t>К</w:t>
      </w:r>
      <w:r w:rsidRPr="008764C8">
        <w:rPr>
          <w:rFonts w:ascii="Arial" w:hAnsi="Arial" w:cs="Arial"/>
          <w:sz w:val="24"/>
          <w:szCs w:val="24"/>
        </w:rPr>
        <w:t>pх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BC4851" w:rsidRPr="008764C8">
        <w:rPr>
          <w:rFonts w:ascii="Arial" w:hAnsi="Arial" w:cs="Arial"/>
          <w:sz w:val="24"/>
          <w:szCs w:val="24"/>
        </w:rPr>
        <w:t>К</w:t>
      </w:r>
      <w:r w:rsidRPr="008764C8">
        <w:rPr>
          <w:rFonts w:ascii="Arial" w:hAnsi="Arial" w:cs="Arial"/>
          <w:sz w:val="24"/>
          <w:szCs w:val="24"/>
        </w:rPr>
        <w:t>ух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Кцх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Ку,</w:t>
      </w:r>
    </w:p>
    <w:p w:rsidR="00D71E99" w:rsidRPr="008764C8" w:rsidRDefault="00F33443" w:rsidP="00CE1693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где:</w:t>
      </w:r>
    </w:p>
    <w:p w:rsidR="0049482C" w:rsidRPr="008764C8" w:rsidRDefault="0076640F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Ск – компенсационная стоимость ущерба,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Сдв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действительная восстановительная стоимость,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Кв 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коэффициент возраста зеленых насаждений,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Кк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коэффициент качественного состояния зеленых насаждений, 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Kпp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коэффициент приживаемости зеленых насаждений,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Kp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коэффициент расположения зеленых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="004C1713" w:rsidRPr="008764C8">
        <w:rPr>
          <w:rFonts w:ascii="Arial" w:hAnsi="Arial" w:cs="Arial"/>
          <w:sz w:val="24"/>
          <w:szCs w:val="24"/>
        </w:rPr>
        <w:t xml:space="preserve">насаждений на территории </w:t>
      </w:r>
      <w:r w:rsidR="00230D07">
        <w:rPr>
          <w:rFonts w:ascii="Arial" w:hAnsi="Arial" w:cs="Arial"/>
          <w:sz w:val="24"/>
          <w:szCs w:val="24"/>
        </w:rPr>
        <w:t xml:space="preserve">Замостянского </w:t>
      </w:r>
      <w:r w:rsidR="00A1757C" w:rsidRPr="008764C8">
        <w:rPr>
          <w:rFonts w:ascii="Arial" w:hAnsi="Arial" w:cs="Arial"/>
          <w:sz w:val="24"/>
          <w:szCs w:val="24"/>
        </w:rPr>
        <w:t>сельсовета</w:t>
      </w:r>
      <w:r w:rsidRPr="008764C8">
        <w:rPr>
          <w:rFonts w:ascii="Arial" w:hAnsi="Arial" w:cs="Arial"/>
          <w:sz w:val="24"/>
          <w:szCs w:val="24"/>
        </w:rPr>
        <w:t>,</w:t>
      </w:r>
    </w:p>
    <w:p w:rsidR="0049482C" w:rsidRPr="008764C8" w:rsidRDefault="0049482C" w:rsidP="00CE1693">
      <w:pPr>
        <w:pStyle w:val="a3"/>
        <w:spacing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Кц</w:t>
      </w:r>
      <w:r w:rsidR="0076640F" w:rsidRPr="008764C8">
        <w:rPr>
          <w:rFonts w:ascii="Arial" w:hAnsi="Arial" w:cs="Arial"/>
          <w:sz w:val="24"/>
          <w:szCs w:val="24"/>
        </w:rPr>
        <w:t>–</w:t>
      </w:r>
      <w:r w:rsidRPr="008764C8">
        <w:rPr>
          <w:rFonts w:ascii="Arial" w:hAnsi="Arial" w:cs="Arial"/>
          <w:sz w:val="24"/>
          <w:szCs w:val="24"/>
        </w:rPr>
        <w:t xml:space="preserve"> коэффициент ценности зеленых насаждений,</w:t>
      </w:r>
    </w:p>
    <w:p w:rsidR="0049482C" w:rsidRPr="008764C8" w:rsidRDefault="0049482C" w:rsidP="00CE169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Ку </w:t>
      </w:r>
      <w:r w:rsidR="0076640F" w:rsidRPr="008764C8">
        <w:rPr>
          <w:rFonts w:ascii="Arial" w:hAnsi="Arial" w:cs="Arial"/>
          <w:sz w:val="24"/>
          <w:szCs w:val="24"/>
        </w:rPr>
        <w:t xml:space="preserve">– </w:t>
      </w:r>
      <w:r w:rsidRPr="008764C8">
        <w:rPr>
          <w:rFonts w:ascii="Arial" w:hAnsi="Arial" w:cs="Arial"/>
          <w:sz w:val="24"/>
          <w:szCs w:val="24"/>
        </w:rPr>
        <w:t>коэффициент уникальности зеленых насаждений применяется в случае сноса особо ценных зеленых насаждений:</w:t>
      </w:r>
      <w:r w:rsidR="00230D07">
        <w:rPr>
          <w:rFonts w:ascii="Arial" w:hAnsi="Arial" w:cs="Arial"/>
          <w:sz w:val="24"/>
          <w:szCs w:val="24"/>
        </w:rPr>
        <w:t xml:space="preserve"> реликтов, экзотов, занесенных в</w:t>
      </w:r>
      <w:r w:rsidRPr="008764C8">
        <w:rPr>
          <w:rFonts w:ascii="Arial" w:hAnsi="Arial" w:cs="Arial"/>
          <w:sz w:val="24"/>
          <w:szCs w:val="24"/>
        </w:rPr>
        <w:t xml:space="preserve"> Красну</w:t>
      </w:r>
      <w:r w:rsidR="005D0A7A" w:rsidRPr="008764C8">
        <w:rPr>
          <w:rFonts w:ascii="Arial" w:hAnsi="Arial" w:cs="Arial"/>
          <w:sz w:val="24"/>
          <w:szCs w:val="24"/>
        </w:rPr>
        <w:t>ю</w:t>
      </w:r>
      <w:r w:rsidR="00230D07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книгу и др. Размер коэффициента устанавливается от 10 до 20 (по заключению экспертной комиссии).</w:t>
      </w:r>
    </w:p>
    <w:p w:rsidR="00784049" w:rsidRPr="008764C8" w:rsidRDefault="0049482C" w:rsidP="00CE169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Коэффициент возраста (Кв) зеленых насаждений определяется в соответствии с таблицей 1.</w:t>
      </w:r>
    </w:p>
    <w:p w:rsidR="00D71E99" w:rsidRPr="008764C8" w:rsidRDefault="00F33443" w:rsidP="003F3614">
      <w:pPr>
        <w:spacing w:before="100"/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Таблица 1</w:t>
      </w:r>
    </w:p>
    <w:tbl>
      <w:tblPr>
        <w:tblStyle w:val="a8"/>
        <w:tblW w:w="0" w:type="auto"/>
        <w:tblLook w:val="04A0"/>
      </w:tblPr>
      <w:tblGrid>
        <w:gridCol w:w="3265"/>
        <w:gridCol w:w="3266"/>
        <w:gridCol w:w="3266"/>
      </w:tblGrid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Значение коэффициента возраста (Кв)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Деревья, лет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Кустарники, лет</w:t>
            </w:r>
          </w:p>
        </w:tc>
      </w:tr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</w:tr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15-25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25-40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более 10</w:t>
            </w:r>
          </w:p>
        </w:tc>
      </w:tr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40-70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5992" w:rsidRPr="008764C8" w:rsidTr="00715992">
        <w:tc>
          <w:tcPr>
            <w:tcW w:w="3265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более 70</w:t>
            </w:r>
          </w:p>
        </w:tc>
        <w:tc>
          <w:tcPr>
            <w:tcW w:w="3266" w:type="dxa"/>
          </w:tcPr>
          <w:p w:rsidR="00715992" w:rsidRPr="008764C8" w:rsidRDefault="00715992" w:rsidP="00715992">
            <w:pPr>
              <w:pStyle w:val="a3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E1693" w:rsidRDefault="00CE1693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71E99" w:rsidRPr="008764C8" w:rsidRDefault="009E4FA7" w:rsidP="00CE1693">
      <w:pPr>
        <w:pStyle w:val="a3"/>
        <w:spacing w:before="283" w:line="247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Коэффициент</w:t>
      </w:r>
      <w:r w:rsidR="00CE1693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качес</w:t>
      </w:r>
      <w:r w:rsidR="00715992" w:rsidRPr="008764C8">
        <w:rPr>
          <w:rFonts w:ascii="Arial" w:hAnsi="Arial" w:cs="Arial"/>
          <w:sz w:val="24"/>
          <w:szCs w:val="24"/>
        </w:rPr>
        <w:t>твенного</w:t>
      </w:r>
      <w:r w:rsidR="00CE1693">
        <w:rPr>
          <w:rFonts w:ascii="Arial" w:hAnsi="Arial" w:cs="Arial"/>
          <w:sz w:val="24"/>
          <w:szCs w:val="24"/>
        </w:rPr>
        <w:t xml:space="preserve"> состояния (Кк) </w:t>
      </w:r>
      <w:r w:rsidR="00715992" w:rsidRPr="008764C8">
        <w:rPr>
          <w:rFonts w:ascii="Arial" w:hAnsi="Arial" w:cs="Arial"/>
          <w:sz w:val="24"/>
          <w:szCs w:val="24"/>
        </w:rPr>
        <w:t xml:space="preserve">зеленых </w:t>
      </w:r>
      <w:r w:rsidR="00F33443" w:rsidRPr="008764C8">
        <w:rPr>
          <w:rFonts w:ascii="Arial" w:hAnsi="Arial" w:cs="Arial"/>
          <w:sz w:val="24"/>
          <w:szCs w:val="24"/>
        </w:rPr>
        <w:t>насаждений определяется в соответствии с табли</w:t>
      </w:r>
      <w:r w:rsidRPr="008764C8">
        <w:rPr>
          <w:rFonts w:ascii="Arial" w:hAnsi="Arial" w:cs="Arial"/>
          <w:sz w:val="24"/>
          <w:szCs w:val="24"/>
        </w:rPr>
        <w:t>ц</w:t>
      </w:r>
      <w:r w:rsidR="00F33443" w:rsidRPr="008764C8">
        <w:rPr>
          <w:rFonts w:ascii="Arial" w:hAnsi="Arial" w:cs="Arial"/>
          <w:sz w:val="24"/>
          <w:szCs w:val="24"/>
        </w:rPr>
        <w:t>ей 2.</w:t>
      </w:r>
    </w:p>
    <w:p w:rsidR="00D71E99" w:rsidRPr="008764C8" w:rsidRDefault="00F33443" w:rsidP="003F3614">
      <w:pPr>
        <w:spacing w:before="12"/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Таблица2</w:t>
      </w:r>
    </w:p>
    <w:tbl>
      <w:tblPr>
        <w:tblStyle w:val="a8"/>
        <w:tblW w:w="0" w:type="auto"/>
        <w:tblLook w:val="04A0"/>
      </w:tblPr>
      <w:tblGrid>
        <w:gridCol w:w="4898"/>
        <w:gridCol w:w="4899"/>
      </w:tblGrid>
      <w:tr w:rsidR="00BD772A" w:rsidRPr="008764C8" w:rsidTr="00BD772A">
        <w:tc>
          <w:tcPr>
            <w:tcW w:w="4898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Значение коэффициента Кк</w:t>
            </w:r>
          </w:p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Шкала состояния зеленых насаждений</w:t>
            </w:r>
          </w:p>
        </w:tc>
      </w:tr>
      <w:tr w:rsidR="00BD772A" w:rsidRPr="008764C8" w:rsidTr="00BD772A">
        <w:tc>
          <w:tcPr>
            <w:tcW w:w="4898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4899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Здоровые</w:t>
            </w:r>
          </w:p>
        </w:tc>
      </w:tr>
      <w:tr w:rsidR="00BD772A" w:rsidRPr="008764C8" w:rsidTr="00BD772A">
        <w:tc>
          <w:tcPr>
            <w:tcW w:w="4898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899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</w:tr>
      <w:tr w:rsidR="00BD772A" w:rsidRPr="008764C8" w:rsidTr="00BD772A">
        <w:tc>
          <w:tcPr>
            <w:tcW w:w="4898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899" w:type="dxa"/>
          </w:tcPr>
          <w:p w:rsidR="00BD772A" w:rsidRPr="008764C8" w:rsidRDefault="00BD772A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</w:tr>
    </w:tbl>
    <w:p w:rsidR="00D71E99" w:rsidRPr="008764C8" w:rsidRDefault="00D71E99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71E99" w:rsidRPr="008764C8" w:rsidRDefault="006E7416" w:rsidP="00CE169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Коэффициент</w:t>
      </w:r>
      <w:r w:rsidR="00CE1693">
        <w:rPr>
          <w:rFonts w:ascii="Arial" w:hAnsi="Arial" w:cs="Arial"/>
          <w:sz w:val="24"/>
          <w:szCs w:val="24"/>
        </w:rPr>
        <w:t xml:space="preserve"> приживаемости </w:t>
      </w:r>
      <w:r w:rsidR="00F33443" w:rsidRPr="008764C8">
        <w:rPr>
          <w:rFonts w:ascii="Arial" w:hAnsi="Arial" w:cs="Arial"/>
          <w:sz w:val="24"/>
          <w:szCs w:val="24"/>
        </w:rPr>
        <w:t>(K</w:t>
      </w:r>
      <w:r w:rsidRPr="008764C8">
        <w:rPr>
          <w:rFonts w:ascii="Arial" w:hAnsi="Arial" w:cs="Arial"/>
          <w:sz w:val="24"/>
          <w:szCs w:val="24"/>
        </w:rPr>
        <w:t>п</w:t>
      </w:r>
      <w:r w:rsidR="00CE1693">
        <w:rPr>
          <w:rFonts w:ascii="Arial" w:hAnsi="Arial" w:cs="Arial"/>
          <w:sz w:val="24"/>
          <w:szCs w:val="24"/>
        </w:rPr>
        <w:t xml:space="preserve">p) зеленых </w:t>
      </w:r>
      <w:r w:rsidR="00F33443" w:rsidRPr="008764C8">
        <w:rPr>
          <w:rFonts w:ascii="Arial" w:hAnsi="Arial" w:cs="Arial"/>
          <w:sz w:val="24"/>
          <w:szCs w:val="24"/>
        </w:rPr>
        <w:t>насаждений</w:t>
      </w:r>
      <w:r w:rsidR="00B90E63">
        <w:rPr>
          <w:rFonts w:ascii="Arial" w:hAnsi="Arial" w:cs="Arial"/>
          <w:sz w:val="24"/>
          <w:szCs w:val="24"/>
        </w:rPr>
        <w:t xml:space="preserve"> </w:t>
      </w:r>
      <w:r w:rsidR="00F33443" w:rsidRPr="008764C8">
        <w:rPr>
          <w:rFonts w:ascii="Arial" w:hAnsi="Arial" w:cs="Arial"/>
          <w:sz w:val="24"/>
          <w:szCs w:val="24"/>
        </w:rPr>
        <w:t>определяется в соответствии с таблицей 3.</w:t>
      </w:r>
    </w:p>
    <w:p w:rsidR="00D71E99" w:rsidRPr="008764C8" w:rsidRDefault="00F33443" w:rsidP="00CE169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w w:val="95"/>
          <w:sz w:val="24"/>
          <w:szCs w:val="24"/>
        </w:rPr>
        <w:t>Таблица3</w:t>
      </w:r>
    </w:p>
    <w:p w:rsidR="00D71E99" w:rsidRPr="008764C8" w:rsidRDefault="00D71E99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898"/>
        <w:gridCol w:w="4899"/>
      </w:tblGrid>
      <w:tr w:rsidR="006F2438" w:rsidRPr="008764C8" w:rsidTr="007A57B4">
        <w:tc>
          <w:tcPr>
            <w:tcW w:w="4898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Значение коэффициента Кпр</w:t>
            </w:r>
          </w:p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Группы деревьев</w:t>
            </w:r>
          </w:p>
        </w:tc>
      </w:tr>
      <w:tr w:rsidR="006F2438" w:rsidRPr="008764C8" w:rsidTr="007A57B4">
        <w:tc>
          <w:tcPr>
            <w:tcW w:w="4898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899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Хвойные (кедр, ель, лиственница, можжевельник, тис и др.)</w:t>
            </w:r>
          </w:p>
        </w:tc>
      </w:tr>
      <w:tr w:rsidR="006F2438" w:rsidRPr="008764C8" w:rsidTr="007A57B4">
        <w:tc>
          <w:tcPr>
            <w:tcW w:w="4898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4899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6F2438" w:rsidRPr="008764C8" w:rsidTr="007A57B4">
        <w:tc>
          <w:tcPr>
            <w:tcW w:w="4898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4899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Мелколиственные и фруктовые (береза, ольха, ива, яблоня, груша, лох, слива и др.)</w:t>
            </w:r>
          </w:p>
        </w:tc>
      </w:tr>
      <w:tr w:rsidR="006F2438" w:rsidRPr="008764C8" w:rsidTr="007A57B4">
        <w:tc>
          <w:tcPr>
            <w:tcW w:w="4898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4899" w:type="dxa"/>
          </w:tcPr>
          <w:p w:rsidR="006F2438" w:rsidRPr="008764C8" w:rsidRDefault="006F2438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Малоценные (клен ясенелистный, тополь бальзамический)</w:t>
            </w:r>
          </w:p>
        </w:tc>
      </w:tr>
    </w:tbl>
    <w:p w:rsidR="00650138" w:rsidRPr="008764C8" w:rsidRDefault="006F2438" w:rsidP="00CE1693">
      <w:pPr>
        <w:pStyle w:val="a3"/>
        <w:ind w:firstLine="1134"/>
        <w:rPr>
          <w:rFonts w:ascii="Arial" w:hAnsi="Arial" w:cs="Arial"/>
          <w:spacing w:val="-1"/>
          <w:w w:val="102"/>
          <w:sz w:val="24"/>
          <w:szCs w:val="24"/>
        </w:rPr>
      </w:pPr>
      <w:r w:rsidRPr="008764C8">
        <w:rPr>
          <w:rFonts w:ascii="Arial" w:hAnsi="Arial" w:cs="Arial"/>
          <w:spacing w:val="-1"/>
          <w:w w:val="102"/>
          <w:sz w:val="24"/>
          <w:szCs w:val="24"/>
        </w:rPr>
        <w:t xml:space="preserve">Для кустарников, цветников и газонов применяется коэффициент приживаемости </w:t>
      </w:r>
      <w:r w:rsidR="00C15674" w:rsidRPr="008764C8">
        <w:rPr>
          <w:rFonts w:ascii="Arial" w:hAnsi="Arial" w:cs="Arial"/>
          <w:spacing w:val="-1"/>
          <w:w w:val="102"/>
          <w:sz w:val="24"/>
          <w:szCs w:val="24"/>
        </w:rPr>
        <w:t>– 1.</w:t>
      </w:r>
    </w:p>
    <w:p w:rsidR="004C1713" w:rsidRPr="008764C8" w:rsidRDefault="004C1713" w:rsidP="00CE1693">
      <w:pPr>
        <w:pStyle w:val="a3"/>
        <w:jc w:val="center"/>
        <w:rPr>
          <w:rFonts w:ascii="Arial" w:hAnsi="Arial" w:cs="Arial"/>
          <w:spacing w:val="-1"/>
          <w:w w:val="102"/>
          <w:sz w:val="24"/>
          <w:szCs w:val="24"/>
        </w:rPr>
      </w:pPr>
    </w:p>
    <w:p w:rsidR="00C15674" w:rsidRPr="008764C8" w:rsidRDefault="00C15674" w:rsidP="00CE1693">
      <w:pPr>
        <w:ind w:firstLine="1134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Коэффициент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расположения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(Kp)зеленых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определяется  в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соответствии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564170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таблицей</w:t>
      </w:r>
      <w:r w:rsidR="00564170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4.</w:t>
      </w:r>
    </w:p>
    <w:p w:rsidR="00C15674" w:rsidRPr="008764C8" w:rsidRDefault="00C15674" w:rsidP="00CE169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1164336</wp:posOffset>
            </wp:positionH>
            <wp:positionV relativeFrom="paragraph">
              <wp:posOffset>1438659</wp:posOffset>
            </wp:positionV>
            <wp:extent cx="9143" cy="70103"/>
            <wp:effectExtent l="0" t="0" r="0" b="0"/>
            <wp:wrapNone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4C8">
        <w:rPr>
          <w:rFonts w:ascii="Arial" w:hAnsi="Arial" w:cs="Arial"/>
          <w:sz w:val="24"/>
          <w:szCs w:val="24"/>
        </w:rPr>
        <w:t>Таблица4</w:t>
      </w:r>
    </w:p>
    <w:p w:rsidR="00C15674" w:rsidRPr="008764C8" w:rsidRDefault="00C15674" w:rsidP="00CE169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898"/>
        <w:gridCol w:w="4899"/>
      </w:tblGrid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Значение коэффициента Кр</w:t>
            </w:r>
          </w:p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Расположение зеленых насаждений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 xml:space="preserve">Охранные зоны особо охраняемых природных территорий 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tabs>
                <w:tab w:val="left" w:pos="714"/>
                <w:tab w:val="center" w:pos="23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В границах населенного пункта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За границами населенного пункта</w:t>
            </w:r>
          </w:p>
        </w:tc>
      </w:tr>
    </w:tbl>
    <w:p w:rsidR="00C15674" w:rsidRPr="008764C8" w:rsidRDefault="00C15674" w:rsidP="00CE16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15674" w:rsidRPr="008764C8" w:rsidRDefault="00CE1693" w:rsidP="00CE1693">
      <w:pPr>
        <w:tabs>
          <w:tab w:val="left" w:pos="2534"/>
          <w:tab w:val="left" w:pos="3850"/>
          <w:tab w:val="left" w:pos="4404"/>
          <w:tab w:val="left" w:pos="5592"/>
          <w:tab w:val="left" w:pos="7239"/>
          <w:tab w:val="left" w:pos="90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Коэффициент ценности Кц зеленых насаждений </w:t>
      </w:r>
      <w:r w:rsidR="00C15674" w:rsidRPr="008764C8">
        <w:rPr>
          <w:rFonts w:ascii="Arial" w:hAnsi="Arial" w:cs="Arial"/>
          <w:sz w:val="24"/>
          <w:szCs w:val="24"/>
        </w:rPr>
        <w:t>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C15674" w:rsidRPr="008764C8">
        <w:rPr>
          <w:rFonts w:ascii="Arial" w:hAnsi="Arial" w:cs="Arial"/>
          <w:spacing w:val="-16"/>
          <w:sz w:val="24"/>
          <w:szCs w:val="24"/>
        </w:rPr>
        <w:t>в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 w:rsidR="00C15674" w:rsidRPr="008764C8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C15674" w:rsidRPr="008764C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C15674" w:rsidRPr="008764C8">
        <w:rPr>
          <w:rFonts w:ascii="Arial" w:hAnsi="Arial" w:cs="Arial"/>
          <w:sz w:val="24"/>
          <w:szCs w:val="24"/>
        </w:rPr>
        <w:t>таблицей</w:t>
      </w:r>
      <w:r>
        <w:rPr>
          <w:rFonts w:ascii="Arial" w:hAnsi="Arial" w:cs="Arial"/>
          <w:sz w:val="24"/>
          <w:szCs w:val="24"/>
        </w:rPr>
        <w:t xml:space="preserve"> </w:t>
      </w:r>
      <w:r w:rsidR="00C15674" w:rsidRPr="008764C8">
        <w:rPr>
          <w:rFonts w:ascii="Arial" w:hAnsi="Arial" w:cs="Arial"/>
          <w:sz w:val="24"/>
          <w:szCs w:val="24"/>
        </w:rPr>
        <w:t>5.</w:t>
      </w: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jc w:val="center"/>
        <w:rPr>
          <w:rFonts w:ascii="Arial" w:hAnsi="Arial" w:cs="Arial"/>
          <w:sz w:val="24"/>
          <w:szCs w:val="24"/>
        </w:rPr>
      </w:pPr>
    </w:p>
    <w:p w:rsidR="00CE1693" w:rsidRDefault="00CE1693" w:rsidP="00CE1693">
      <w:pPr>
        <w:jc w:val="center"/>
        <w:rPr>
          <w:rFonts w:ascii="Arial" w:hAnsi="Arial" w:cs="Arial"/>
          <w:sz w:val="24"/>
          <w:szCs w:val="24"/>
        </w:rPr>
      </w:pPr>
    </w:p>
    <w:p w:rsidR="001A241F" w:rsidRDefault="001A241F" w:rsidP="00CE1693">
      <w:pPr>
        <w:jc w:val="center"/>
        <w:rPr>
          <w:rFonts w:ascii="Arial" w:hAnsi="Arial" w:cs="Arial"/>
          <w:sz w:val="24"/>
          <w:szCs w:val="24"/>
        </w:rPr>
      </w:pPr>
    </w:p>
    <w:p w:rsidR="00C15674" w:rsidRPr="008764C8" w:rsidRDefault="00C15674" w:rsidP="00CE169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Таблица5</w:t>
      </w:r>
    </w:p>
    <w:p w:rsidR="00C15674" w:rsidRPr="008764C8" w:rsidRDefault="00C15674" w:rsidP="00CE1693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898"/>
        <w:gridCol w:w="4899"/>
      </w:tblGrid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Значение коэффициента Кц</w:t>
            </w:r>
          </w:p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Породы деревьев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230D07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Хвойные породы: ель, кедр, пихта,</w:t>
            </w:r>
          </w:p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лиственница, сосна, туя, можжевельник,тис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Лиственные породы: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230D07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1-я группа: акация белая, бархат амурский, вяз, дуб, ива белая, каштан конский, клен (кроме клена ясенелистного), липа, лох, орех, ясень.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230D07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2-я группа: береза, боярышник (штамбовая форма), плодовые декоративные (яблоня, груша, абрикос, слива и др.), рябина, тополь (белый, берлинский, пирамидальный, черный, канадский), черемуха</w:t>
            </w:r>
          </w:p>
        </w:tc>
      </w:tr>
      <w:tr w:rsidR="00C15674" w:rsidRPr="008764C8" w:rsidTr="007A57B4">
        <w:tc>
          <w:tcPr>
            <w:tcW w:w="4898" w:type="dxa"/>
          </w:tcPr>
          <w:p w:rsidR="00C15674" w:rsidRPr="008764C8" w:rsidRDefault="00230D07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C15674" w:rsidRPr="008764C8" w:rsidRDefault="00C15674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 xml:space="preserve">3-я группа: ива (кроме белой), клен ясенелистный, ольха, осина, тополь (бальзамический). </w:t>
            </w:r>
          </w:p>
        </w:tc>
      </w:tr>
    </w:tbl>
    <w:p w:rsidR="00C15674" w:rsidRPr="008764C8" w:rsidRDefault="00C15674" w:rsidP="00CE1693">
      <w:pPr>
        <w:pStyle w:val="a3"/>
        <w:rPr>
          <w:rFonts w:ascii="Arial" w:hAnsi="Arial" w:cs="Arial"/>
          <w:spacing w:val="-1"/>
          <w:w w:val="102"/>
          <w:sz w:val="24"/>
          <w:szCs w:val="24"/>
        </w:rPr>
      </w:pPr>
    </w:p>
    <w:p w:rsidR="00C15674" w:rsidRPr="008764C8" w:rsidRDefault="00C15674" w:rsidP="00CE16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Пpи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ошмыгом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вытаптывании) свыше 3 процентов их площади.</w:t>
      </w:r>
    </w:p>
    <w:p w:rsidR="00C15674" w:rsidRPr="008764C8" w:rsidRDefault="00C15674" w:rsidP="00CE16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повреждении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деревьев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кустарников,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невлекущем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прекращение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роста,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ущерб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исчисляется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размере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50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процентов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от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величины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компенсационной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стоимости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поврежденного</w:t>
      </w:r>
      <w:r w:rsidRPr="008764C8">
        <w:rPr>
          <w:rFonts w:ascii="Arial" w:hAnsi="Arial" w:cs="Arial"/>
          <w:spacing w:val="1"/>
          <w:sz w:val="24"/>
          <w:szCs w:val="24"/>
        </w:rPr>
        <w:t xml:space="preserve"> н</w:t>
      </w:r>
      <w:r w:rsidRPr="008764C8">
        <w:rPr>
          <w:rFonts w:ascii="Arial" w:hAnsi="Arial" w:cs="Arial"/>
          <w:sz w:val="24"/>
          <w:szCs w:val="24"/>
        </w:rPr>
        <w:t>асаждения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или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объекта</w:t>
      </w:r>
      <w:r w:rsidR="00406867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озеленения.</w:t>
      </w:r>
    </w:p>
    <w:p w:rsidR="00C15674" w:rsidRPr="008764C8" w:rsidRDefault="00C15674" w:rsidP="00CE16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случае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невозможности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определение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видов</w:t>
      </w:r>
      <w:r w:rsidR="00607315" w:rsidRPr="008764C8">
        <w:rPr>
          <w:rFonts w:ascii="Arial" w:hAnsi="Arial" w:cs="Arial"/>
          <w:sz w:val="24"/>
          <w:szCs w:val="24"/>
        </w:rPr>
        <w:t xml:space="preserve"> е</w:t>
      </w:r>
      <w:r w:rsidRPr="008764C8">
        <w:rPr>
          <w:rFonts w:ascii="Arial" w:hAnsi="Arial" w:cs="Arial"/>
          <w:sz w:val="24"/>
          <w:szCs w:val="24"/>
        </w:rPr>
        <w:t>го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состава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фактического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состояния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уничтоженных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(вырубленных,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снесенных)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исчисление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ущерба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проводится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применением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максимальных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коэффициентов.</w:t>
      </w:r>
    </w:p>
    <w:p w:rsidR="00C15674" w:rsidRPr="008764C8" w:rsidRDefault="00C15674" w:rsidP="00CE16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В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зимний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период,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при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невозможности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определения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натуре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утраченных газонов и травяного покрова в результате строительных работ,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указанная площадь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определяется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как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разница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между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общей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площадью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участков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в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границах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отвода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и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площадью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проектируемого</w:t>
      </w:r>
      <w:r w:rsidR="00607315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газона.</w:t>
      </w:r>
    </w:p>
    <w:p w:rsidR="00650138" w:rsidRPr="008764C8" w:rsidRDefault="00650138" w:rsidP="00DE6543">
      <w:pPr>
        <w:pStyle w:val="a3"/>
        <w:jc w:val="center"/>
        <w:rPr>
          <w:rFonts w:ascii="Arial" w:hAnsi="Arial" w:cs="Arial"/>
          <w:spacing w:val="-1"/>
          <w:w w:val="102"/>
          <w:sz w:val="24"/>
          <w:szCs w:val="24"/>
        </w:rPr>
      </w:pPr>
    </w:p>
    <w:p w:rsidR="00DE3075" w:rsidRPr="00DE6543" w:rsidRDefault="00DE3075" w:rsidP="00CE1693">
      <w:pPr>
        <w:pStyle w:val="a5"/>
        <w:tabs>
          <w:tab w:val="left" w:pos="1630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DE6543">
        <w:rPr>
          <w:rFonts w:ascii="Arial" w:hAnsi="Arial" w:cs="Arial"/>
          <w:b/>
          <w:sz w:val="32"/>
          <w:szCs w:val="32"/>
        </w:rPr>
        <w:t>4.</w:t>
      </w:r>
      <w:r w:rsidR="00DE6543" w:rsidRPr="00DE6543">
        <w:rPr>
          <w:rFonts w:ascii="Arial" w:hAnsi="Arial" w:cs="Arial"/>
          <w:b/>
          <w:sz w:val="32"/>
          <w:szCs w:val="32"/>
        </w:rPr>
        <w:t xml:space="preserve"> Ответственность за незаконный cнoc </w:t>
      </w:r>
    </w:p>
    <w:p w:rsidR="00DE3075" w:rsidRPr="008764C8" w:rsidRDefault="00DE6543" w:rsidP="00CE1693">
      <w:pPr>
        <w:pStyle w:val="a5"/>
        <w:tabs>
          <w:tab w:val="left" w:pos="163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E6543">
        <w:rPr>
          <w:rFonts w:ascii="Arial" w:hAnsi="Arial" w:cs="Arial"/>
          <w:b/>
          <w:sz w:val="32"/>
          <w:szCs w:val="32"/>
        </w:rPr>
        <w:t>зеленых насаждений</w:t>
      </w:r>
    </w:p>
    <w:p w:rsidR="00DE3075" w:rsidRPr="008764C8" w:rsidRDefault="00DE3075" w:rsidP="00DE654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E3075" w:rsidRPr="008764C8" w:rsidRDefault="00DE3075" w:rsidP="00DE6543">
      <w:pPr>
        <w:tabs>
          <w:tab w:val="left" w:pos="120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4.1. Лица, осуществляющие незаконный снос зеленых насаждений, подлежат административной, уголовной или гражданско-правовой ответственности в соответствии с действующим законодательством.</w:t>
      </w:r>
    </w:p>
    <w:p w:rsidR="00DE3075" w:rsidRPr="008764C8" w:rsidRDefault="00DE3075" w:rsidP="00DE6543">
      <w:pPr>
        <w:tabs>
          <w:tab w:val="left" w:pos="120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4.2. Привлечение к ответственности за незаконный</w:t>
      </w:r>
      <w:r w:rsidR="008764C8" w:rsidRPr="008764C8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 xml:space="preserve">cнoc (повреждение) зеленых насаждений не освобождает нарушителя от обязанности возмещения ущерба. Ущерб, причиненный окружающей среде незаконным сносом или повреждением зеленых насаждений на территории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Pr="008764C8">
        <w:rPr>
          <w:rFonts w:ascii="Arial" w:hAnsi="Arial" w:cs="Arial"/>
          <w:sz w:val="24"/>
          <w:szCs w:val="24"/>
        </w:rPr>
        <w:t>, предъявляется нарушителям</w:t>
      </w:r>
      <w:r w:rsidR="00113DE3" w:rsidRPr="008764C8">
        <w:rPr>
          <w:rFonts w:ascii="Arial" w:hAnsi="Arial" w:cs="Arial"/>
          <w:sz w:val="24"/>
          <w:szCs w:val="24"/>
        </w:rPr>
        <w:t xml:space="preserve"> от имени Администрации </w:t>
      </w:r>
      <w:r w:rsidR="00870234">
        <w:rPr>
          <w:rFonts w:ascii="Arial" w:hAnsi="Arial" w:cs="Arial"/>
          <w:sz w:val="24"/>
          <w:szCs w:val="24"/>
        </w:rPr>
        <w:t>Замостянского сельсовета</w:t>
      </w:r>
      <w:r w:rsidRPr="008764C8">
        <w:rPr>
          <w:rFonts w:ascii="Arial" w:hAnsi="Arial" w:cs="Arial"/>
          <w:sz w:val="24"/>
          <w:szCs w:val="24"/>
        </w:rPr>
        <w:t>.</w:t>
      </w:r>
    </w:p>
    <w:p w:rsidR="00D71E99" w:rsidRPr="008764C8" w:rsidRDefault="00D71E99" w:rsidP="00CE1693">
      <w:pPr>
        <w:tabs>
          <w:tab w:val="left" w:pos="1649"/>
        </w:tabs>
        <w:rPr>
          <w:rFonts w:ascii="Arial" w:hAnsi="Arial" w:cs="Arial"/>
          <w:sz w:val="24"/>
          <w:szCs w:val="24"/>
        </w:rPr>
        <w:sectPr w:rsidR="00D71E99" w:rsidRPr="008764C8" w:rsidSect="00E95CD9">
          <w:headerReference w:type="default" r:id="rId11"/>
          <w:type w:val="continuous"/>
          <w:pgSz w:w="11870" w:h="16930"/>
          <w:pgMar w:top="1134" w:right="1094" w:bottom="851" w:left="1134" w:header="0" w:footer="0" w:gutter="0"/>
          <w:cols w:space="720"/>
        </w:sectPr>
      </w:pPr>
    </w:p>
    <w:p w:rsidR="00D71E99" w:rsidRPr="008764C8" w:rsidRDefault="00F33443" w:rsidP="00CE1693">
      <w:pPr>
        <w:pStyle w:val="a3"/>
        <w:ind w:left="5103"/>
        <w:jc w:val="right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w w:val="95"/>
          <w:sz w:val="24"/>
          <w:szCs w:val="24"/>
        </w:rPr>
        <w:lastRenderedPageBreak/>
        <w:t>Приложение N1</w:t>
      </w:r>
      <w:r w:rsidR="007C516B">
        <w:rPr>
          <w:rFonts w:ascii="Arial" w:hAnsi="Arial" w:cs="Arial"/>
          <w:w w:val="95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к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Положению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о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порядке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сноса зеленых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насаждений, возмещения ущерба,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нанесенного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сносом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зеленых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насаждений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="007C516B">
        <w:rPr>
          <w:rFonts w:ascii="Arial" w:hAnsi="Arial" w:cs="Arial"/>
          <w:sz w:val="24"/>
          <w:szCs w:val="24"/>
        </w:rPr>
        <w:t>Замостянский сельсовет</w:t>
      </w:r>
      <w:r w:rsidRPr="008764C8">
        <w:rPr>
          <w:rFonts w:ascii="Arial" w:hAnsi="Arial" w:cs="Arial"/>
          <w:sz w:val="24"/>
          <w:szCs w:val="24"/>
        </w:rPr>
        <w:t>»</w:t>
      </w:r>
    </w:p>
    <w:p w:rsidR="00022EE8" w:rsidRPr="008764C8" w:rsidRDefault="00022EE8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АКТ</w:t>
      </w:r>
    </w:p>
    <w:p w:rsidR="00022EE8" w:rsidRPr="008764C8" w:rsidRDefault="00022EE8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обследования зеленых насаждений</w:t>
      </w:r>
    </w:p>
    <w:p w:rsidR="00022EE8" w:rsidRPr="008764C8" w:rsidRDefault="00022EE8" w:rsidP="00DE654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_____________________20___г. №______</w:t>
      </w:r>
    </w:p>
    <w:p w:rsidR="00022EE8" w:rsidRPr="008764C8" w:rsidRDefault="00022EE8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Комиссия в составе: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Председатель комиссии:</w:t>
      </w:r>
      <w:r w:rsidR="00870234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_________________________</w:t>
      </w:r>
      <w:r w:rsidR="00870234">
        <w:rPr>
          <w:rFonts w:ascii="Arial" w:hAnsi="Arial" w:cs="Arial"/>
          <w:sz w:val="24"/>
          <w:szCs w:val="24"/>
        </w:rPr>
        <w:t>_______</w:t>
      </w:r>
      <w:r w:rsidRPr="008764C8">
        <w:rPr>
          <w:rFonts w:ascii="Arial" w:hAnsi="Arial" w:cs="Arial"/>
          <w:sz w:val="24"/>
          <w:szCs w:val="24"/>
        </w:rPr>
        <w:t>__________________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Члены комиссии: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обследовала зеленые насаждения в связи с ___________________________________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22EE8" w:rsidRPr="008764C8" w:rsidRDefault="00022EE8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(обоснование необходимости вырубки, обрезки, пересадки деревьев или кустарников, изъятие газонов или цветников)</w:t>
      </w:r>
    </w:p>
    <w:p w:rsidR="00022EE8" w:rsidRPr="008764C8" w:rsidRDefault="00022EE8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по адресу: _______________________________________________________________</w:t>
      </w:r>
    </w:p>
    <w:p w:rsidR="00022EE8" w:rsidRPr="008764C8" w:rsidRDefault="00022EE8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</w:t>
      </w:r>
      <w:r w:rsidR="003D6C57" w:rsidRPr="008764C8">
        <w:rPr>
          <w:rFonts w:ascii="Arial" w:hAnsi="Arial" w:cs="Arial"/>
          <w:sz w:val="24"/>
          <w:szCs w:val="24"/>
        </w:rPr>
        <w:t>________________</w:t>
      </w:r>
      <w:r w:rsidRPr="008764C8">
        <w:rPr>
          <w:rFonts w:ascii="Arial" w:hAnsi="Arial" w:cs="Arial"/>
          <w:sz w:val="24"/>
          <w:szCs w:val="24"/>
        </w:rPr>
        <w:t>_________________________________________</w:t>
      </w:r>
    </w:p>
    <w:p w:rsidR="00022EE8" w:rsidRPr="008764C8" w:rsidRDefault="003D6C57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(наименование объекта, адрес)</w:t>
      </w:r>
    </w:p>
    <w:p w:rsidR="003D6C57" w:rsidRPr="008764C8" w:rsidRDefault="003D6C57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Заявитель: ______________________________________________________________</w:t>
      </w:r>
    </w:p>
    <w:p w:rsidR="003D6C57" w:rsidRPr="008764C8" w:rsidRDefault="003D6C57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D6C57" w:rsidRPr="008764C8" w:rsidRDefault="003D6C57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D6C57" w:rsidRPr="008764C8" w:rsidRDefault="003D6C57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 xml:space="preserve">(наименование юридического лица, Ф.И.О. индивидуального предпринимателя </w:t>
      </w:r>
    </w:p>
    <w:p w:rsidR="003D6C57" w:rsidRPr="008764C8" w:rsidRDefault="003D6C57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или физического лица, адрес, телефон)</w:t>
      </w:r>
    </w:p>
    <w:p w:rsidR="003D6C57" w:rsidRPr="008764C8" w:rsidRDefault="003D6C57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Заключение:____________________________________________________________</w:t>
      </w:r>
      <w:r w:rsidR="007C516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Pr="008764C8">
        <w:rPr>
          <w:rFonts w:ascii="Arial" w:hAnsi="Arial" w:cs="Arial"/>
          <w:sz w:val="24"/>
          <w:szCs w:val="24"/>
        </w:rPr>
        <w:t>_</w:t>
      </w:r>
    </w:p>
    <w:p w:rsidR="003D6C57" w:rsidRPr="007C516B" w:rsidRDefault="003D6C57" w:rsidP="00CE1693">
      <w:pPr>
        <w:jc w:val="center"/>
        <w:rPr>
          <w:rFonts w:ascii="Arial" w:hAnsi="Arial" w:cs="Arial"/>
          <w:sz w:val="20"/>
          <w:szCs w:val="20"/>
        </w:rPr>
      </w:pPr>
      <w:r w:rsidRPr="008764C8">
        <w:rPr>
          <w:rFonts w:ascii="Arial" w:hAnsi="Arial" w:cs="Arial"/>
          <w:sz w:val="24"/>
          <w:szCs w:val="24"/>
        </w:rPr>
        <w:t>(</w:t>
      </w:r>
      <w:r w:rsidRPr="007C516B">
        <w:rPr>
          <w:rFonts w:ascii="Arial" w:hAnsi="Arial" w:cs="Arial"/>
          <w:sz w:val="20"/>
          <w:szCs w:val="20"/>
        </w:rPr>
        <w:t xml:space="preserve">разрешить/запретить вырубку, обрезку, пересадку деревьев или </w:t>
      </w:r>
    </w:p>
    <w:p w:rsidR="003D6C57" w:rsidRPr="007C516B" w:rsidRDefault="003D6C57" w:rsidP="00CE1693">
      <w:pPr>
        <w:jc w:val="center"/>
        <w:rPr>
          <w:rFonts w:ascii="Arial" w:hAnsi="Arial" w:cs="Arial"/>
          <w:sz w:val="20"/>
          <w:szCs w:val="20"/>
        </w:rPr>
      </w:pPr>
      <w:r w:rsidRPr="007C516B">
        <w:rPr>
          <w:rFonts w:ascii="Arial" w:hAnsi="Arial" w:cs="Arial"/>
          <w:sz w:val="20"/>
          <w:szCs w:val="20"/>
        </w:rPr>
        <w:t>кустарников, изъятие газонов или цветников)</w:t>
      </w:r>
    </w:p>
    <w:p w:rsidR="003D6C57" w:rsidRPr="008764C8" w:rsidRDefault="003D6C57" w:rsidP="00DE6543">
      <w:pPr>
        <w:jc w:val="center"/>
        <w:rPr>
          <w:rFonts w:ascii="Arial" w:hAnsi="Arial" w:cs="Arial"/>
          <w:sz w:val="24"/>
          <w:szCs w:val="24"/>
        </w:rPr>
      </w:pPr>
    </w:p>
    <w:p w:rsidR="003D6C57" w:rsidRPr="008764C8" w:rsidRDefault="003D6C57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на основании данного акта оформить разрешение в _________________________</w:t>
      </w:r>
      <w:r w:rsidR="007C516B">
        <w:rPr>
          <w:rFonts w:ascii="Arial" w:hAnsi="Arial" w:cs="Arial"/>
          <w:sz w:val="24"/>
          <w:szCs w:val="24"/>
        </w:rPr>
        <w:t xml:space="preserve"> </w:t>
      </w:r>
      <w:r w:rsidRPr="008764C8">
        <w:rPr>
          <w:rFonts w:ascii="Arial" w:hAnsi="Arial" w:cs="Arial"/>
          <w:sz w:val="24"/>
          <w:szCs w:val="24"/>
        </w:rPr>
        <w:t>_</w:t>
      </w:r>
      <w:r w:rsidR="007C516B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8764C8">
        <w:rPr>
          <w:rFonts w:ascii="Arial" w:hAnsi="Arial" w:cs="Arial"/>
          <w:sz w:val="24"/>
          <w:szCs w:val="24"/>
        </w:rPr>
        <w:t>_</w:t>
      </w:r>
    </w:p>
    <w:p w:rsidR="003D6C57" w:rsidRPr="008764C8" w:rsidRDefault="003D6C57" w:rsidP="00DE654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3D6C57" w:rsidRPr="008764C8" w:rsidRDefault="003D6C57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С возмещением восстановительной стоимости</w:t>
      </w:r>
    </w:p>
    <w:tbl>
      <w:tblPr>
        <w:tblStyle w:val="a8"/>
        <w:tblW w:w="0" w:type="auto"/>
        <w:tblLook w:val="04A0"/>
      </w:tblPr>
      <w:tblGrid>
        <w:gridCol w:w="675"/>
        <w:gridCol w:w="2977"/>
        <w:gridCol w:w="1855"/>
        <w:gridCol w:w="2019"/>
        <w:gridCol w:w="2471"/>
      </w:tblGrid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Наименование зеленого насаждения (порода, вид)</w:t>
            </w:r>
          </w:p>
        </w:tc>
        <w:tc>
          <w:tcPr>
            <w:tcW w:w="185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Количество, шт., пог.м., кв.м.</w:t>
            </w:r>
          </w:p>
        </w:tc>
        <w:tc>
          <w:tcPr>
            <w:tcW w:w="2019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Затраты по пересадке единицы зеленых насаждений</w:t>
            </w:r>
          </w:p>
        </w:tc>
        <w:tc>
          <w:tcPr>
            <w:tcW w:w="2471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Восстановительная стоимость</w:t>
            </w: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7C516B" w:rsidRDefault="007C516B" w:rsidP="00CE1693">
      <w:pPr>
        <w:jc w:val="center"/>
        <w:rPr>
          <w:rFonts w:ascii="Arial" w:hAnsi="Arial" w:cs="Arial"/>
          <w:sz w:val="24"/>
          <w:szCs w:val="24"/>
        </w:rPr>
      </w:pPr>
    </w:p>
    <w:p w:rsidR="003D6C57" w:rsidRPr="008764C8" w:rsidRDefault="0025491D" w:rsidP="00CE1693">
      <w:pPr>
        <w:jc w:val="center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lastRenderedPageBreak/>
        <w:t>Без возмещения</w:t>
      </w:r>
      <w:r w:rsidR="003D6C57" w:rsidRPr="008764C8">
        <w:rPr>
          <w:rFonts w:ascii="Arial" w:hAnsi="Arial" w:cs="Arial"/>
          <w:sz w:val="24"/>
          <w:szCs w:val="24"/>
        </w:rPr>
        <w:t xml:space="preserve"> восстановительной стоимости</w:t>
      </w:r>
    </w:p>
    <w:tbl>
      <w:tblPr>
        <w:tblStyle w:val="a8"/>
        <w:tblW w:w="0" w:type="auto"/>
        <w:tblLook w:val="04A0"/>
      </w:tblPr>
      <w:tblGrid>
        <w:gridCol w:w="675"/>
        <w:gridCol w:w="2657"/>
        <w:gridCol w:w="1666"/>
        <w:gridCol w:w="1666"/>
        <w:gridCol w:w="1666"/>
        <w:gridCol w:w="1667"/>
      </w:tblGrid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5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Наименование зеленого насаждения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Кол-во, шт., пог.м., кв.м.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Диаметр на высоте ствола 1,3 м (для деревьев)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Диметр ствола у основания (для деревьев)</w:t>
            </w:r>
          </w:p>
        </w:tc>
        <w:tc>
          <w:tcPr>
            <w:tcW w:w="166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Отметка о сносе</w:t>
            </w: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1D" w:rsidRPr="008764C8" w:rsidTr="0025491D">
        <w:tc>
          <w:tcPr>
            <w:tcW w:w="675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491D" w:rsidRPr="008764C8" w:rsidRDefault="0025491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91D" w:rsidRPr="008764C8" w:rsidRDefault="0025491D" w:rsidP="00CE1693">
      <w:pPr>
        <w:jc w:val="center"/>
        <w:rPr>
          <w:rFonts w:ascii="Arial" w:hAnsi="Arial" w:cs="Arial"/>
          <w:sz w:val="24"/>
          <w:szCs w:val="24"/>
        </w:rPr>
      </w:pPr>
    </w:p>
    <w:p w:rsidR="003D6C57" w:rsidRPr="008764C8" w:rsidRDefault="003D6C57" w:rsidP="00CE1693">
      <w:pPr>
        <w:jc w:val="center"/>
        <w:rPr>
          <w:rFonts w:ascii="Arial" w:hAnsi="Arial" w:cs="Arial"/>
          <w:sz w:val="24"/>
          <w:szCs w:val="24"/>
        </w:rPr>
      </w:pPr>
    </w:p>
    <w:p w:rsidR="00022EE8" w:rsidRPr="008764C8" w:rsidRDefault="0025491D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Итого: _______________руб.</w:t>
      </w:r>
    </w:p>
    <w:p w:rsidR="0025491D" w:rsidRPr="008764C8" w:rsidRDefault="0025491D" w:rsidP="00DE6543">
      <w:pPr>
        <w:jc w:val="center"/>
        <w:rPr>
          <w:rFonts w:ascii="Arial" w:hAnsi="Arial" w:cs="Arial"/>
          <w:sz w:val="24"/>
          <w:szCs w:val="24"/>
        </w:rPr>
      </w:pPr>
    </w:p>
    <w:p w:rsidR="0025491D" w:rsidRPr="008764C8" w:rsidRDefault="0025491D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Председатель комиссии: __________________________________________________</w:t>
      </w:r>
    </w:p>
    <w:p w:rsidR="0025491D" w:rsidRPr="008764C8" w:rsidRDefault="0025491D" w:rsidP="00CE1693">
      <w:pPr>
        <w:jc w:val="both"/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Члены комиссии:</w:t>
      </w:r>
    </w:p>
    <w:p w:rsidR="002D662D" w:rsidRPr="008764C8" w:rsidRDefault="002D662D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D662D" w:rsidRPr="008764C8" w:rsidRDefault="002D662D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D662D" w:rsidRPr="008764C8" w:rsidRDefault="002D662D" w:rsidP="00CE1693">
      <w:pPr>
        <w:rPr>
          <w:rFonts w:ascii="Arial" w:hAnsi="Arial" w:cs="Arial"/>
          <w:sz w:val="24"/>
          <w:szCs w:val="24"/>
        </w:rPr>
      </w:pPr>
      <w:r w:rsidRPr="008764C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D662D" w:rsidRPr="008764C8" w:rsidRDefault="002D662D" w:rsidP="00DE6543">
      <w:pPr>
        <w:jc w:val="center"/>
        <w:rPr>
          <w:rFonts w:ascii="Arial" w:hAnsi="Arial" w:cs="Arial"/>
          <w:sz w:val="24"/>
          <w:szCs w:val="24"/>
        </w:rPr>
      </w:pPr>
    </w:p>
    <w:p w:rsidR="002D662D" w:rsidRPr="008764C8" w:rsidRDefault="002D662D" w:rsidP="00DE65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997"/>
      </w:tblGrid>
      <w:tr w:rsidR="002D662D" w:rsidRPr="008764C8" w:rsidTr="002D662D">
        <w:tc>
          <w:tcPr>
            <w:tcW w:w="9997" w:type="dxa"/>
          </w:tcPr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C8">
              <w:rPr>
                <w:rFonts w:ascii="Arial" w:hAnsi="Arial" w:cs="Arial"/>
                <w:sz w:val="24"/>
                <w:szCs w:val="24"/>
              </w:rPr>
              <w:t>Схема расположения зеленых насаждений</w:t>
            </w: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2D" w:rsidRPr="008764C8" w:rsidRDefault="002D662D" w:rsidP="00CE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E99" w:rsidRPr="008764C8" w:rsidRDefault="00D71E99" w:rsidP="00DE6543">
      <w:pPr>
        <w:rPr>
          <w:rFonts w:ascii="Arial" w:hAnsi="Arial" w:cs="Arial"/>
          <w:sz w:val="24"/>
          <w:szCs w:val="24"/>
        </w:rPr>
      </w:pPr>
    </w:p>
    <w:sectPr w:rsidR="00D71E99" w:rsidRPr="008764C8" w:rsidSect="003F3614">
      <w:headerReference w:type="default" r:id="rId12"/>
      <w:pgSz w:w="12010" w:h="16990"/>
      <w:pgMar w:top="1134" w:right="1095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08" w:rsidRDefault="00E30608">
      <w:r>
        <w:separator/>
      </w:r>
    </w:p>
  </w:endnote>
  <w:endnote w:type="continuationSeparator" w:id="1">
    <w:p w:rsidR="00E30608" w:rsidRDefault="00E3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08" w:rsidRDefault="00E30608">
      <w:r>
        <w:separator/>
      </w:r>
    </w:p>
  </w:footnote>
  <w:footnote w:type="continuationSeparator" w:id="1">
    <w:p w:rsidR="00E30608" w:rsidRDefault="00E30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B4" w:rsidRDefault="007A57B4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B4" w:rsidRDefault="007A57B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9FA"/>
    <w:multiLevelType w:val="hybridMultilevel"/>
    <w:tmpl w:val="59A473B4"/>
    <w:lvl w:ilvl="0" w:tplc="6FACA808">
      <w:numFmt w:val="bullet"/>
      <w:lvlText w:val="-"/>
      <w:lvlJc w:val="left"/>
      <w:pPr>
        <w:ind w:left="857" w:hanging="205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CCDA4E22">
      <w:numFmt w:val="bullet"/>
      <w:lvlText w:val="-"/>
      <w:lvlJc w:val="left"/>
      <w:pPr>
        <w:ind w:left="162" w:hanging="31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 w:tplc="FA40F09A">
      <w:numFmt w:val="bullet"/>
      <w:lvlText w:val="•"/>
      <w:lvlJc w:val="left"/>
      <w:pPr>
        <w:ind w:left="1796" w:hanging="318"/>
      </w:pPr>
      <w:rPr>
        <w:rFonts w:hint="default"/>
        <w:lang w:val="ru-RU" w:eastAsia="en-US" w:bidi="ar-SA"/>
      </w:rPr>
    </w:lvl>
    <w:lvl w:ilvl="3" w:tplc="0290930E">
      <w:numFmt w:val="bullet"/>
      <w:lvlText w:val="•"/>
      <w:lvlJc w:val="left"/>
      <w:pPr>
        <w:ind w:left="2733" w:hanging="318"/>
      </w:pPr>
      <w:rPr>
        <w:rFonts w:hint="default"/>
        <w:lang w:val="ru-RU" w:eastAsia="en-US" w:bidi="ar-SA"/>
      </w:rPr>
    </w:lvl>
    <w:lvl w:ilvl="4" w:tplc="EF12471A">
      <w:numFmt w:val="bullet"/>
      <w:lvlText w:val="•"/>
      <w:lvlJc w:val="left"/>
      <w:pPr>
        <w:ind w:left="3670" w:hanging="318"/>
      </w:pPr>
      <w:rPr>
        <w:rFonts w:hint="default"/>
        <w:lang w:val="ru-RU" w:eastAsia="en-US" w:bidi="ar-SA"/>
      </w:rPr>
    </w:lvl>
    <w:lvl w:ilvl="5" w:tplc="40927B44">
      <w:numFmt w:val="bullet"/>
      <w:lvlText w:val="•"/>
      <w:lvlJc w:val="left"/>
      <w:pPr>
        <w:ind w:left="4607" w:hanging="318"/>
      </w:pPr>
      <w:rPr>
        <w:rFonts w:hint="default"/>
        <w:lang w:val="ru-RU" w:eastAsia="en-US" w:bidi="ar-SA"/>
      </w:rPr>
    </w:lvl>
    <w:lvl w:ilvl="6" w:tplc="4824F172">
      <w:numFmt w:val="bullet"/>
      <w:lvlText w:val="•"/>
      <w:lvlJc w:val="left"/>
      <w:pPr>
        <w:ind w:left="5544" w:hanging="318"/>
      </w:pPr>
      <w:rPr>
        <w:rFonts w:hint="default"/>
        <w:lang w:val="ru-RU" w:eastAsia="en-US" w:bidi="ar-SA"/>
      </w:rPr>
    </w:lvl>
    <w:lvl w:ilvl="7" w:tplc="3732FD06">
      <w:numFmt w:val="bullet"/>
      <w:lvlText w:val="•"/>
      <w:lvlJc w:val="left"/>
      <w:pPr>
        <w:ind w:left="6481" w:hanging="318"/>
      </w:pPr>
      <w:rPr>
        <w:rFonts w:hint="default"/>
        <w:lang w:val="ru-RU" w:eastAsia="en-US" w:bidi="ar-SA"/>
      </w:rPr>
    </w:lvl>
    <w:lvl w:ilvl="8" w:tplc="7A6602C8">
      <w:numFmt w:val="bullet"/>
      <w:lvlText w:val="•"/>
      <w:lvlJc w:val="left"/>
      <w:pPr>
        <w:ind w:left="7418" w:hanging="318"/>
      </w:pPr>
      <w:rPr>
        <w:rFonts w:hint="default"/>
        <w:lang w:val="ru-RU" w:eastAsia="en-US" w:bidi="ar-SA"/>
      </w:rPr>
    </w:lvl>
  </w:abstractNum>
  <w:abstractNum w:abstractNumId="1">
    <w:nsid w:val="2B562FB8"/>
    <w:multiLevelType w:val="multilevel"/>
    <w:tmpl w:val="C270E68E"/>
    <w:lvl w:ilvl="0">
      <w:start w:val="3"/>
      <w:numFmt w:val="decimal"/>
      <w:lvlText w:val="%1."/>
      <w:lvlJc w:val="left"/>
      <w:pPr>
        <w:ind w:left="1123" w:hanging="296"/>
      </w:pPr>
      <w:rPr>
        <w:rFonts w:ascii="Cambria" w:eastAsia="Cambria" w:hAnsi="Cambria" w:cs="Cambria" w:hint="default"/>
        <w:spacing w:val="-1"/>
        <w:w w:val="10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22" w:hanging="282"/>
        <w:jc w:val="right"/>
      </w:pPr>
      <w:rPr>
        <w:rFonts w:hint="default"/>
        <w:b/>
        <w:bCs/>
        <w:w w:val="101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26" w:hanging="352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97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352"/>
      </w:pPr>
      <w:rPr>
        <w:rFonts w:hint="default"/>
        <w:lang w:val="ru-RU" w:eastAsia="en-US" w:bidi="ar-SA"/>
      </w:rPr>
    </w:lvl>
  </w:abstractNum>
  <w:abstractNum w:abstractNumId="2">
    <w:nsid w:val="3657555C"/>
    <w:multiLevelType w:val="multilevel"/>
    <w:tmpl w:val="6A54B812"/>
    <w:lvl w:ilvl="0">
      <w:start w:val="2"/>
      <w:numFmt w:val="decimal"/>
      <w:lvlText w:val="%1"/>
      <w:lvlJc w:val="left"/>
      <w:pPr>
        <w:ind w:left="121" w:hanging="57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" w:hanging="573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9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573"/>
      </w:pPr>
      <w:rPr>
        <w:rFonts w:hint="default"/>
        <w:lang w:val="ru-RU" w:eastAsia="en-US" w:bidi="ar-SA"/>
      </w:rPr>
    </w:lvl>
  </w:abstractNum>
  <w:abstractNum w:abstractNumId="3">
    <w:nsid w:val="39FC40CE"/>
    <w:multiLevelType w:val="hybridMultilevel"/>
    <w:tmpl w:val="D14AC53E"/>
    <w:lvl w:ilvl="0" w:tplc="6D0250CE">
      <w:numFmt w:val="bullet"/>
      <w:lvlText w:val="—"/>
      <w:lvlJc w:val="left"/>
      <w:pPr>
        <w:ind w:left="117" w:hanging="259"/>
      </w:pPr>
      <w:rPr>
        <w:rFonts w:ascii="Times New Roman" w:eastAsia="Times New Roman" w:hAnsi="Times New Roman" w:cs="Times New Roman" w:hint="default"/>
        <w:w w:val="24"/>
        <w:sz w:val="27"/>
        <w:szCs w:val="27"/>
        <w:lang w:val="ru-RU" w:eastAsia="en-US" w:bidi="ar-SA"/>
      </w:rPr>
    </w:lvl>
    <w:lvl w:ilvl="1" w:tplc="77B492E6">
      <w:numFmt w:val="bullet"/>
      <w:lvlText w:val="•"/>
      <w:lvlJc w:val="left"/>
      <w:pPr>
        <w:ind w:left="1039" w:hanging="259"/>
      </w:pPr>
      <w:rPr>
        <w:rFonts w:hint="default"/>
        <w:lang w:val="ru-RU" w:eastAsia="en-US" w:bidi="ar-SA"/>
      </w:rPr>
    </w:lvl>
    <w:lvl w:ilvl="2" w:tplc="FB801900">
      <w:numFmt w:val="bullet"/>
      <w:lvlText w:val="•"/>
      <w:lvlJc w:val="left"/>
      <w:pPr>
        <w:ind w:left="1959" w:hanging="259"/>
      </w:pPr>
      <w:rPr>
        <w:rFonts w:hint="default"/>
        <w:lang w:val="ru-RU" w:eastAsia="en-US" w:bidi="ar-SA"/>
      </w:rPr>
    </w:lvl>
    <w:lvl w:ilvl="3" w:tplc="59F474A6">
      <w:numFmt w:val="bullet"/>
      <w:lvlText w:val="•"/>
      <w:lvlJc w:val="left"/>
      <w:pPr>
        <w:ind w:left="2879" w:hanging="259"/>
      </w:pPr>
      <w:rPr>
        <w:rFonts w:hint="default"/>
        <w:lang w:val="ru-RU" w:eastAsia="en-US" w:bidi="ar-SA"/>
      </w:rPr>
    </w:lvl>
    <w:lvl w:ilvl="4" w:tplc="99F842C8">
      <w:numFmt w:val="bullet"/>
      <w:lvlText w:val="•"/>
      <w:lvlJc w:val="left"/>
      <w:pPr>
        <w:ind w:left="3799" w:hanging="259"/>
      </w:pPr>
      <w:rPr>
        <w:rFonts w:hint="default"/>
        <w:lang w:val="ru-RU" w:eastAsia="en-US" w:bidi="ar-SA"/>
      </w:rPr>
    </w:lvl>
    <w:lvl w:ilvl="5" w:tplc="74EAC47E">
      <w:numFmt w:val="bullet"/>
      <w:lvlText w:val="•"/>
      <w:lvlJc w:val="left"/>
      <w:pPr>
        <w:ind w:left="4718" w:hanging="259"/>
      </w:pPr>
      <w:rPr>
        <w:rFonts w:hint="default"/>
        <w:lang w:val="ru-RU" w:eastAsia="en-US" w:bidi="ar-SA"/>
      </w:rPr>
    </w:lvl>
    <w:lvl w:ilvl="6" w:tplc="8D101AA6">
      <w:numFmt w:val="bullet"/>
      <w:lvlText w:val="•"/>
      <w:lvlJc w:val="left"/>
      <w:pPr>
        <w:ind w:left="5638" w:hanging="259"/>
      </w:pPr>
      <w:rPr>
        <w:rFonts w:hint="default"/>
        <w:lang w:val="ru-RU" w:eastAsia="en-US" w:bidi="ar-SA"/>
      </w:rPr>
    </w:lvl>
    <w:lvl w:ilvl="7" w:tplc="A26CAC24">
      <w:numFmt w:val="bullet"/>
      <w:lvlText w:val="•"/>
      <w:lvlJc w:val="left"/>
      <w:pPr>
        <w:ind w:left="6558" w:hanging="259"/>
      </w:pPr>
      <w:rPr>
        <w:rFonts w:hint="default"/>
        <w:lang w:val="ru-RU" w:eastAsia="en-US" w:bidi="ar-SA"/>
      </w:rPr>
    </w:lvl>
    <w:lvl w:ilvl="8" w:tplc="7ECE122C">
      <w:numFmt w:val="bullet"/>
      <w:lvlText w:val="•"/>
      <w:lvlJc w:val="left"/>
      <w:pPr>
        <w:ind w:left="7478" w:hanging="259"/>
      </w:pPr>
      <w:rPr>
        <w:rFonts w:hint="default"/>
        <w:lang w:val="ru-RU" w:eastAsia="en-US" w:bidi="ar-SA"/>
      </w:rPr>
    </w:lvl>
  </w:abstractNum>
  <w:abstractNum w:abstractNumId="4">
    <w:nsid w:val="3C0304B5"/>
    <w:multiLevelType w:val="multilevel"/>
    <w:tmpl w:val="FCC0FCE6"/>
    <w:lvl w:ilvl="0">
      <w:start w:val="3"/>
      <w:numFmt w:val="decimal"/>
      <w:lvlText w:val="%1"/>
      <w:lvlJc w:val="left"/>
      <w:pPr>
        <w:ind w:left="112" w:hanging="7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9" w:hanging="79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2" w:hanging="7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794"/>
      </w:pPr>
      <w:rPr>
        <w:rFonts w:hint="default"/>
        <w:lang w:val="ru-RU" w:eastAsia="en-US" w:bidi="ar-SA"/>
      </w:rPr>
    </w:lvl>
  </w:abstractNum>
  <w:abstractNum w:abstractNumId="5">
    <w:nsid w:val="3F002863"/>
    <w:multiLevelType w:val="multilevel"/>
    <w:tmpl w:val="B0509C86"/>
    <w:lvl w:ilvl="0">
      <w:start w:val="4"/>
      <w:numFmt w:val="decimal"/>
      <w:lvlText w:val="%1"/>
      <w:lvlJc w:val="left"/>
      <w:pPr>
        <w:ind w:left="11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7"/>
      </w:pPr>
      <w:rPr>
        <w:rFonts w:ascii="Times New Roman" w:eastAsia="Times New Roman" w:hAnsi="Times New Roman" w:cs="Times New Roman" w:hint="default"/>
        <w:spacing w:val="-4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6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537"/>
      </w:pPr>
      <w:rPr>
        <w:rFonts w:hint="default"/>
        <w:lang w:val="ru-RU" w:eastAsia="en-US" w:bidi="ar-SA"/>
      </w:rPr>
    </w:lvl>
  </w:abstractNum>
  <w:abstractNum w:abstractNumId="6">
    <w:nsid w:val="60EE51F7"/>
    <w:multiLevelType w:val="hybridMultilevel"/>
    <w:tmpl w:val="62C2235E"/>
    <w:lvl w:ilvl="0" w:tplc="42925E90">
      <w:start w:val="1"/>
      <w:numFmt w:val="decimal"/>
      <w:lvlText w:val="%1)"/>
      <w:lvlJc w:val="left"/>
      <w:pPr>
        <w:ind w:left="138" w:hanging="314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2E1A13A4">
      <w:numFmt w:val="bullet"/>
      <w:lvlText w:val="•"/>
      <w:lvlJc w:val="left"/>
      <w:pPr>
        <w:ind w:left="1058" w:hanging="314"/>
      </w:pPr>
      <w:rPr>
        <w:rFonts w:hint="default"/>
        <w:lang w:val="ru-RU" w:eastAsia="en-US" w:bidi="ar-SA"/>
      </w:rPr>
    </w:lvl>
    <w:lvl w:ilvl="2" w:tplc="DA408628">
      <w:numFmt w:val="bullet"/>
      <w:lvlText w:val="•"/>
      <w:lvlJc w:val="left"/>
      <w:pPr>
        <w:ind w:left="1976" w:hanging="314"/>
      </w:pPr>
      <w:rPr>
        <w:rFonts w:hint="default"/>
        <w:lang w:val="ru-RU" w:eastAsia="en-US" w:bidi="ar-SA"/>
      </w:rPr>
    </w:lvl>
    <w:lvl w:ilvl="3" w:tplc="3D7C08E0">
      <w:numFmt w:val="bullet"/>
      <w:lvlText w:val="•"/>
      <w:lvlJc w:val="left"/>
      <w:pPr>
        <w:ind w:left="2894" w:hanging="314"/>
      </w:pPr>
      <w:rPr>
        <w:rFonts w:hint="default"/>
        <w:lang w:val="ru-RU" w:eastAsia="en-US" w:bidi="ar-SA"/>
      </w:rPr>
    </w:lvl>
    <w:lvl w:ilvl="4" w:tplc="EC9EEFCE">
      <w:numFmt w:val="bullet"/>
      <w:lvlText w:val="•"/>
      <w:lvlJc w:val="left"/>
      <w:pPr>
        <w:ind w:left="3812" w:hanging="314"/>
      </w:pPr>
      <w:rPr>
        <w:rFonts w:hint="default"/>
        <w:lang w:val="ru-RU" w:eastAsia="en-US" w:bidi="ar-SA"/>
      </w:rPr>
    </w:lvl>
    <w:lvl w:ilvl="5" w:tplc="4176B918">
      <w:numFmt w:val="bullet"/>
      <w:lvlText w:val="•"/>
      <w:lvlJc w:val="left"/>
      <w:pPr>
        <w:ind w:left="4731" w:hanging="314"/>
      </w:pPr>
      <w:rPr>
        <w:rFonts w:hint="default"/>
        <w:lang w:val="ru-RU" w:eastAsia="en-US" w:bidi="ar-SA"/>
      </w:rPr>
    </w:lvl>
    <w:lvl w:ilvl="6" w:tplc="85AC9F94">
      <w:numFmt w:val="bullet"/>
      <w:lvlText w:val="•"/>
      <w:lvlJc w:val="left"/>
      <w:pPr>
        <w:ind w:left="5649" w:hanging="314"/>
      </w:pPr>
      <w:rPr>
        <w:rFonts w:hint="default"/>
        <w:lang w:val="ru-RU" w:eastAsia="en-US" w:bidi="ar-SA"/>
      </w:rPr>
    </w:lvl>
    <w:lvl w:ilvl="7" w:tplc="56D482FE">
      <w:numFmt w:val="bullet"/>
      <w:lvlText w:val="•"/>
      <w:lvlJc w:val="left"/>
      <w:pPr>
        <w:ind w:left="6567" w:hanging="314"/>
      </w:pPr>
      <w:rPr>
        <w:rFonts w:hint="default"/>
        <w:lang w:val="ru-RU" w:eastAsia="en-US" w:bidi="ar-SA"/>
      </w:rPr>
    </w:lvl>
    <w:lvl w:ilvl="8" w:tplc="EEE452D2">
      <w:numFmt w:val="bullet"/>
      <w:lvlText w:val="•"/>
      <w:lvlJc w:val="left"/>
      <w:pPr>
        <w:ind w:left="7485" w:hanging="314"/>
      </w:pPr>
      <w:rPr>
        <w:rFonts w:hint="default"/>
        <w:lang w:val="ru-RU" w:eastAsia="en-US" w:bidi="ar-SA"/>
      </w:rPr>
    </w:lvl>
  </w:abstractNum>
  <w:abstractNum w:abstractNumId="7">
    <w:nsid w:val="635C0C16"/>
    <w:multiLevelType w:val="hybridMultilevel"/>
    <w:tmpl w:val="A0AC864C"/>
    <w:lvl w:ilvl="0" w:tplc="A1ACDB1E">
      <w:numFmt w:val="bullet"/>
      <w:lvlText w:val="-"/>
      <w:lvlJc w:val="left"/>
      <w:pPr>
        <w:ind w:left="126" w:hanging="29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098DA00">
      <w:numFmt w:val="bullet"/>
      <w:lvlText w:val="•"/>
      <w:lvlJc w:val="left"/>
      <w:pPr>
        <w:ind w:left="1038" w:hanging="290"/>
      </w:pPr>
      <w:rPr>
        <w:rFonts w:hint="default"/>
        <w:lang w:val="ru-RU" w:eastAsia="en-US" w:bidi="ar-SA"/>
      </w:rPr>
    </w:lvl>
    <w:lvl w:ilvl="2" w:tplc="AB5681B4">
      <w:numFmt w:val="bullet"/>
      <w:lvlText w:val="•"/>
      <w:lvlJc w:val="left"/>
      <w:pPr>
        <w:ind w:left="1956" w:hanging="290"/>
      </w:pPr>
      <w:rPr>
        <w:rFonts w:hint="default"/>
        <w:lang w:val="ru-RU" w:eastAsia="en-US" w:bidi="ar-SA"/>
      </w:rPr>
    </w:lvl>
    <w:lvl w:ilvl="3" w:tplc="667032A4">
      <w:numFmt w:val="bullet"/>
      <w:lvlText w:val="•"/>
      <w:lvlJc w:val="left"/>
      <w:pPr>
        <w:ind w:left="2874" w:hanging="290"/>
      </w:pPr>
      <w:rPr>
        <w:rFonts w:hint="default"/>
        <w:lang w:val="ru-RU" w:eastAsia="en-US" w:bidi="ar-SA"/>
      </w:rPr>
    </w:lvl>
    <w:lvl w:ilvl="4" w:tplc="40906566">
      <w:numFmt w:val="bullet"/>
      <w:lvlText w:val="•"/>
      <w:lvlJc w:val="left"/>
      <w:pPr>
        <w:ind w:left="3792" w:hanging="290"/>
      </w:pPr>
      <w:rPr>
        <w:rFonts w:hint="default"/>
        <w:lang w:val="ru-RU" w:eastAsia="en-US" w:bidi="ar-SA"/>
      </w:rPr>
    </w:lvl>
    <w:lvl w:ilvl="5" w:tplc="507863CA">
      <w:numFmt w:val="bullet"/>
      <w:lvlText w:val="•"/>
      <w:lvlJc w:val="left"/>
      <w:pPr>
        <w:ind w:left="4711" w:hanging="290"/>
      </w:pPr>
      <w:rPr>
        <w:rFonts w:hint="default"/>
        <w:lang w:val="ru-RU" w:eastAsia="en-US" w:bidi="ar-SA"/>
      </w:rPr>
    </w:lvl>
    <w:lvl w:ilvl="6" w:tplc="D2B29C60">
      <w:numFmt w:val="bullet"/>
      <w:lvlText w:val="•"/>
      <w:lvlJc w:val="left"/>
      <w:pPr>
        <w:ind w:left="5629" w:hanging="290"/>
      </w:pPr>
      <w:rPr>
        <w:rFonts w:hint="default"/>
        <w:lang w:val="ru-RU" w:eastAsia="en-US" w:bidi="ar-SA"/>
      </w:rPr>
    </w:lvl>
    <w:lvl w:ilvl="7" w:tplc="AC244EA4">
      <w:numFmt w:val="bullet"/>
      <w:lvlText w:val="•"/>
      <w:lvlJc w:val="left"/>
      <w:pPr>
        <w:ind w:left="6547" w:hanging="290"/>
      </w:pPr>
      <w:rPr>
        <w:rFonts w:hint="default"/>
        <w:lang w:val="ru-RU" w:eastAsia="en-US" w:bidi="ar-SA"/>
      </w:rPr>
    </w:lvl>
    <w:lvl w:ilvl="8" w:tplc="7D6C3AC2">
      <w:numFmt w:val="bullet"/>
      <w:lvlText w:val="•"/>
      <w:lvlJc w:val="left"/>
      <w:pPr>
        <w:ind w:left="7465" w:hanging="290"/>
      </w:pPr>
      <w:rPr>
        <w:rFonts w:hint="default"/>
        <w:lang w:val="ru-RU" w:eastAsia="en-US" w:bidi="ar-SA"/>
      </w:rPr>
    </w:lvl>
  </w:abstractNum>
  <w:abstractNum w:abstractNumId="8">
    <w:nsid w:val="650E2233"/>
    <w:multiLevelType w:val="hybridMultilevel"/>
    <w:tmpl w:val="68EA4092"/>
    <w:lvl w:ilvl="0" w:tplc="817032DC">
      <w:start w:val="2"/>
      <w:numFmt w:val="decimal"/>
      <w:lvlText w:val="%1."/>
      <w:lvlJc w:val="left"/>
      <w:pPr>
        <w:ind w:left="137" w:hanging="2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DA6CFD8">
      <w:numFmt w:val="bullet"/>
      <w:lvlText w:val="•"/>
      <w:lvlJc w:val="left"/>
      <w:pPr>
        <w:ind w:left="1064" w:hanging="261"/>
      </w:pPr>
      <w:rPr>
        <w:rFonts w:hint="default"/>
        <w:lang w:val="ru-RU" w:eastAsia="en-US" w:bidi="ar-SA"/>
      </w:rPr>
    </w:lvl>
    <w:lvl w:ilvl="2" w:tplc="3D52C4FA">
      <w:numFmt w:val="bullet"/>
      <w:lvlText w:val="•"/>
      <w:lvlJc w:val="left"/>
      <w:pPr>
        <w:ind w:left="1989" w:hanging="261"/>
      </w:pPr>
      <w:rPr>
        <w:rFonts w:hint="default"/>
        <w:lang w:val="ru-RU" w:eastAsia="en-US" w:bidi="ar-SA"/>
      </w:rPr>
    </w:lvl>
    <w:lvl w:ilvl="3" w:tplc="5FDAA1FE">
      <w:numFmt w:val="bullet"/>
      <w:lvlText w:val="•"/>
      <w:lvlJc w:val="left"/>
      <w:pPr>
        <w:ind w:left="2914" w:hanging="261"/>
      </w:pPr>
      <w:rPr>
        <w:rFonts w:hint="default"/>
        <w:lang w:val="ru-RU" w:eastAsia="en-US" w:bidi="ar-SA"/>
      </w:rPr>
    </w:lvl>
    <w:lvl w:ilvl="4" w:tplc="3E6E577C">
      <w:numFmt w:val="bullet"/>
      <w:lvlText w:val="•"/>
      <w:lvlJc w:val="left"/>
      <w:pPr>
        <w:ind w:left="3839" w:hanging="261"/>
      </w:pPr>
      <w:rPr>
        <w:rFonts w:hint="default"/>
        <w:lang w:val="ru-RU" w:eastAsia="en-US" w:bidi="ar-SA"/>
      </w:rPr>
    </w:lvl>
    <w:lvl w:ilvl="5" w:tplc="BCBC0B5E">
      <w:numFmt w:val="bullet"/>
      <w:lvlText w:val="•"/>
      <w:lvlJc w:val="left"/>
      <w:pPr>
        <w:ind w:left="4764" w:hanging="261"/>
      </w:pPr>
      <w:rPr>
        <w:rFonts w:hint="default"/>
        <w:lang w:val="ru-RU" w:eastAsia="en-US" w:bidi="ar-SA"/>
      </w:rPr>
    </w:lvl>
    <w:lvl w:ilvl="6" w:tplc="6D083C34">
      <w:numFmt w:val="bullet"/>
      <w:lvlText w:val="•"/>
      <w:lvlJc w:val="left"/>
      <w:pPr>
        <w:ind w:left="5689" w:hanging="261"/>
      </w:pPr>
      <w:rPr>
        <w:rFonts w:hint="default"/>
        <w:lang w:val="ru-RU" w:eastAsia="en-US" w:bidi="ar-SA"/>
      </w:rPr>
    </w:lvl>
    <w:lvl w:ilvl="7" w:tplc="17C8D5CC">
      <w:numFmt w:val="bullet"/>
      <w:lvlText w:val="•"/>
      <w:lvlJc w:val="left"/>
      <w:pPr>
        <w:ind w:left="6614" w:hanging="261"/>
      </w:pPr>
      <w:rPr>
        <w:rFonts w:hint="default"/>
        <w:lang w:val="ru-RU" w:eastAsia="en-US" w:bidi="ar-SA"/>
      </w:rPr>
    </w:lvl>
    <w:lvl w:ilvl="8" w:tplc="A1F60628">
      <w:numFmt w:val="bullet"/>
      <w:lvlText w:val="•"/>
      <w:lvlJc w:val="left"/>
      <w:pPr>
        <w:ind w:left="7539" w:hanging="261"/>
      </w:pPr>
      <w:rPr>
        <w:rFonts w:hint="default"/>
        <w:lang w:val="ru-RU" w:eastAsia="en-US" w:bidi="ar-SA"/>
      </w:rPr>
    </w:lvl>
  </w:abstractNum>
  <w:abstractNum w:abstractNumId="9">
    <w:nsid w:val="706E75FA"/>
    <w:multiLevelType w:val="multilevel"/>
    <w:tmpl w:val="6742CF98"/>
    <w:lvl w:ilvl="0">
      <w:start w:val="1"/>
      <w:numFmt w:val="decimal"/>
      <w:lvlText w:val="%1"/>
      <w:lvlJc w:val="left"/>
      <w:pPr>
        <w:ind w:left="115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4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2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4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742"/>
      </w:pPr>
      <w:rPr>
        <w:rFonts w:hint="default"/>
        <w:lang w:val="ru-RU" w:eastAsia="en-US" w:bidi="ar-SA"/>
      </w:rPr>
    </w:lvl>
  </w:abstractNum>
  <w:abstractNum w:abstractNumId="10">
    <w:nsid w:val="7D0E5E5A"/>
    <w:multiLevelType w:val="hybridMultilevel"/>
    <w:tmpl w:val="BE16F4E4"/>
    <w:lvl w:ilvl="0" w:tplc="8D94E5FA">
      <w:numFmt w:val="bullet"/>
      <w:lvlText w:val="-"/>
      <w:lvlJc w:val="left"/>
      <w:pPr>
        <w:ind w:left="141" w:hanging="27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4A365E">
      <w:numFmt w:val="bullet"/>
      <w:lvlText w:val="•"/>
      <w:lvlJc w:val="left"/>
      <w:pPr>
        <w:ind w:left="1057" w:hanging="272"/>
      </w:pPr>
      <w:rPr>
        <w:rFonts w:hint="default"/>
        <w:lang w:val="ru-RU" w:eastAsia="en-US" w:bidi="ar-SA"/>
      </w:rPr>
    </w:lvl>
    <w:lvl w:ilvl="2" w:tplc="16007958">
      <w:numFmt w:val="bullet"/>
      <w:lvlText w:val="•"/>
      <w:lvlJc w:val="left"/>
      <w:pPr>
        <w:ind w:left="1975" w:hanging="272"/>
      </w:pPr>
      <w:rPr>
        <w:rFonts w:hint="default"/>
        <w:lang w:val="ru-RU" w:eastAsia="en-US" w:bidi="ar-SA"/>
      </w:rPr>
    </w:lvl>
    <w:lvl w:ilvl="3" w:tplc="AFF2566E">
      <w:numFmt w:val="bullet"/>
      <w:lvlText w:val="•"/>
      <w:lvlJc w:val="left"/>
      <w:pPr>
        <w:ind w:left="2893" w:hanging="272"/>
      </w:pPr>
      <w:rPr>
        <w:rFonts w:hint="default"/>
        <w:lang w:val="ru-RU" w:eastAsia="en-US" w:bidi="ar-SA"/>
      </w:rPr>
    </w:lvl>
    <w:lvl w:ilvl="4" w:tplc="463AA19E">
      <w:numFmt w:val="bullet"/>
      <w:lvlText w:val="•"/>
      <w:lvlJc w:val="left"/>
      <w:pPr>
        <w:ind w:left="3810" w:hanging="272"/>
      </w:pPr>
      <w:rPr>
        <w:rFonts w:hint="default"/>
        <w:lang w:val="ru-RU" w:eastAsia="en-US" w:bidi="ar-SA"/>
      </w:rPr>
    </w:lvl>
    <w:lvl w:ilvl="5" w:tplc="AE6CFAE6">
      <w:numFmt w:val="bullet"/>
      <w:lvlText w:val="•"/>
      <w:lvlJc w:val="left"/>
      <w:pPr>
        <w:ind w:left="4728" w:hanging="272"/>
      </w:pPr>
      <w:rPr>
        <w:rFonts w:hint="default"/>
        <w:lang w:val="ru-RU" w:eastAsia="en-US" w:bidi="ar-SA"/>
      </w:rPr>
    </w:lvl>
    <w:lvl w:ilvl="6" w:tplc="E0604A7A">
      <w:numFmt w:val="bullet"/>
      <w:lvlText w:val="•"/>
      <w:lvlJc w:val="left"/>
      <w:pPr>
        <w:ind w:left="5646" w:hanging="272"/>
      </w:pPr>
      <w:rPr>
        <w:rFonts w:hint="default"/>
        <w:lang w:val="ru-RU" w:eastAsia="en-US" w:bidi="ar-SA"/>
      </w:rPr>
    </w:lvl>
    <w:lvl w:ilvl="7" w:tplc="8D244918">
      <w:numFmt w:val="bullet"/>
      <w:lvlText w:val="•"/>
      <w:lvlJc w:val="left"/>
      <w:pPr>
        <w:ind w:left="6563" w:hanging="272"/>
      </w:pPr>
      <w:rPr>
        <w:rFonts w:hint="default"/>
        <w:lang w:val="ru-RU" w:eastAsia="en-US" w:bidi="ar-SA"/>
      </w:rPr>
    </w:lvl>
    <w:lvl w:ilvl="8" w:tplc="7166DCE6">
      <w:numFmt w:val="bullet"/>
      <w:lvlText w:val="•"/>
      <w:lvlJc w:val="left"/>
      <w:pPr>
        <w:ind w:left="7481" w:hanging="27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1E99"/>
    <w:rsid w:val="00002151"/>
    <w:rsid w:val="00007C6F"/>
    <w:rsid w:val="00012208"/>
    <w:rsid w:val="00022EE8"/>
    <w:rsid w:val="0003453D"/>
    <w:rsid w:val="0003711E"/>
    <w:rsid w:val="000677C5"/>
    <w:rsid w:val="0007501D"/>
    <w:rsid w:val="0009034A"/>
    <w:rsid w:val="000D7F7D"/>
    <w:rsid w:val="000E5229"/>
    <w:rsid w:val="00110552"/>
    <w:rsid w:val="00110850"/>
    <w:rsid w:val="00113DE3"/>
    <w:rsid w:val="00135587"/>
    <w:rsid w:val="001454E6"/>
    <w:rsid w:val="0015604A"/>
    <w:rsid w:val="00160145"/>
    <w:rsid w:val="001A241F"/>
    <w:rsid w:val="001B1830"/>
    <w:rsid w:val="001B2E60"/>
    <w:rsid w:val="001B4FBA"/>
    <w:rsid w:val="001C2050"/>
    <w:rsid w:val="001C4F7B"/>
    <w:rsid w:val="001D09FB"/>
    <w:rsid w:val="00201130"/>
    <w:rsid w:val="00211A38"/>
    <w:rsid w:val="00230D07"/>
    <w:rsid w:val="00233F27"/>
    <w:rsid w:val="00251664"/>
    <w:rsid w:val="0025431D"/>
    <w:rsid w:val="0025491D"/>
    <w:rsid w:val="0026436A"/>
    <w:rsid w:val="002703E6"/>
    <w:rsid w:val="00284B45"/>
    <w:rsid w:val="002953D7"/>
    <w:rsid w:val="002A0D47"/>
    <w:rsid w:val="002D662D"/>
    <w:rsid w:val="002E05CE"/>
    <w:rsid w:val="002F7E00"/>
    <w:rsid w:val="00300F33"/>
    <w:rsid w:val="00316C47"/>
    <w:rsid w:val="00326CB7"/>
    <w:rsid w:val="00331CE0"/>
    <w:rsid w:val="003408C2"/>
    <w:rsid w:val="00352E3C"/>
    <w:rsid w:val="00363A05"/>
    <w:rsid w:val="00364655"/>
    <w:rsid w:val="003B7332"/>
    <w:rsid w:val="003C5649"/>
    <w:rsid w:val="003C7234"/>
    <w:rsid w:val="003D6C57"/>
    <w:rsid w:val="003E5EC0"/>
    <w:rsid w:val="003F2D3D"/>
    <w:rsid w:val="003F3614"/>
    <w:rsid w:val="003F5731"/>
    <w:rsid w:val="00405BDA"/>
    <w:rsid w:val="00406867"/>
    <w:rsid w:val="00421BE1"/>
    <w:rsid w:val="00431CB8"/>
    <w:rsid w:val="00433EF6"/>
    <w:rsid w:val="00445BC7"/>
    <w:rsid w:val="00455E39"/>
    <w:rsid w:val="0047116E"/>
    <w:rsid w:val="00472DDB"/>
    <w:rsid w:val="00493ED7"/>
    <w:rsid w:val="0049482C"/>
    <w:rsid w:val="004C1713"/>
    <w:rsid w:val="004C375F"/>
    <w:rsid w:val="004C4C5C"/>
    <w:rsid w:val="004F11C0"/>
    <w:rsid w:val="005050AD"/>
    <w:rsid w:val="005509DA"/>
    <w:rsid w:val="00555F14"/>
    <w:rsid w:val="00564170"/>
    <w:rsid w:val="00571EE5"/>
    <w:rsid w:val="0057587E"/>
    <w:rsid w:val="00582E48"/>
    <w:rsid w:val="005865DF"/>
    <w:rsid w:val="0059080F"/>
    <w:rsid w:val="005C38AB"/>
    <w:rsid w:val="005C57AB"/>
    <w:rsid w:val="005D0A7A"/>
    <w:rsid w:val="00600176"/>
    <w:rsid w:val="00607315"/>
    <w:rsid w:val="00613F4E"/>
    <w:rsid w:val="0062136A"/>
    <w:rsid w:val="00621763"/>
    <w:rsid w:val="00650138"/>
    <w:rsid w:val="006506EE"/>
    <w:rsid w:val="0065132E"/>
    <w:rsid w:val="00673BB5"/>
    <w:rsid w:val="00674216"/>
    <w:rsid w:val="00681438"/>
    <w:rsid w:val="00682446"/>
    <w:rsid w:val="00692A9F"/>
    <w:rsid w:val="006B00F3"/>
    <w:rsid w:val="006C1425"/>
    <w:rsid w:val="006C4B1E"/>
    <w:rsid w:val="006D3070"/>
    <w:rsid w:val="006E1016"/>
    <w:rsid w:val="006E103A"/>
    <w:rsid w:val="006E7416"/>
    <w:rsid w:val="006F2438"/>
    <w:rsid w:val="006F4753"/>
    <w:rsid w:val="00703F20"/>
    <w:rsid w:val="00715992"/>
    <w:rsid w:val="00745996"/>
    <w:rsid w:val="00752CE7"/>
    <w:rsid w:val="00765AE8"/>
    <w:rsid w:val="0076640F"/>
    <w:rsid w:val="00776B91"/>
    <w:rsid w:val="00777219"/>
    <w:rsid w:val="00784049"/>
    <w:rsid w:val="007934CE"/>
    <w:rsid w:val="007A57B4"/>
    <w:rsid w:val="007C14AE"/>
    <w:rsid w:val="007C516B"/>
    <w:rsid w:val="007D05DA"/>
    <w:rsid w:val="00814F63"/>
    <w:rsid w:val="008208C7"/>
    <w:rsid w:val="00825B69"/>
    <w:rsid w:val="008327A1"/>
    <w:rsid w:val="00842602"/>
    <w:rsid w:val="00850BA8"/>
    <w:rsid w:val="00866C1A"/>
    <w:rsid w:val="00870234"/>
    <w:rsid w:val="0087088C"/>
    <w:rsid w:val="008764C8"/>
    <w:rsid w:val="008A5732"/>
    <w:rsid w:val="008D4C71"/>
    <w:rsid w:val="008D54EC"/>
    <w:rsid w:val="008E4C34"/>
    <w:rsid w:val="008F4620"/>
    <w:rsid w:val="0090361E"/>
    <w:rsid w:val="00903744"/>
    <w:rsid w:val="009120E0"/>
    <w:rsid w:val="009142C2"/>
    <w:rsid w:val="00927E91"/>
    <w:rsid w:val="00935EEA"/>
    <w:rsid w:val="00941576"/>
    <w:rsid w:val="0095777A"/>
    <w:rsid w:val="0096723F"/>
    <w:rsid w:val="00984EEC"/>
    <w:rsid w:val="009A4EDC"/>
    <w:rsid w:val="009B7164"/>
    <w:rsid w:val="009B7D20"/>
    <w:rsid w:val="009D1BFC"/>
    <w:rsid w:val="009E0644"/>
    <w:rsid w:val="009E1870"/>
    <w:rsid w:val="009E4FA7"/>
    <w:rsid w:val="009F50EF"/>
    <w:rsid w:val="00A1757C"/>
    <w:rsid w:val="00A34C97"/>
    <w:rsid w:val="00A619C3"/>
    <w:rsid w:val="00A7021B"/>
    <w:rsid w:val="00A754CB"/>
    <w:rsid w:val="00A83EC2"/>
    <w:rsid w:val="00A91E50"/>
    <w:rsid w:val="00AD24AE"/>
    <w:rsid w:val="00B125E7"/>
    <w:rsid w:val="00B23152"/>
    <w:rsid w:val="00B24DB8"/>
    <w:rsid w:val="00B26B07"/>
    <w:rsid w:val="00B441C2"/>
    <w:rsid w:val="00B46804"/>
    <w:rsid w:val="00B50E8E"/>
    <w:rsid w:val="00B5310F"/>
    <w:rsid w:val="00B54B36"/>
    <w:rsid w:val="00B74D34"/>
    <w:rsid w:val="00B90E63"/>
    <w:rsid w:val="00BA2119"/>
    <w:rsid w:val="00BB5F8C"/>
    <w:rsid w:val="00BC4851"/>
    <w:rsid w:val="00BD772A"/>
    <w:rsid w:val="00BF1C39"/>
    <w:rsid w:val="00C00791"/>
    <w:rsid w:val="00C07C0B"/>
    <w:rsid w:val="00C07EED"/>
    <w:rsid w:val="00C1190B"/>
    <w:rsid w:val="00C11C12"/>
    <w:rsid w:val="00C130E1"/>
    <w:rsid w:val="00C15674"/>
    <w:rsid w:val="00C20C85"/>
    <w:rsid w:val="00C24ED8"/>
    <w:rsid w:val="00C335E5"/>
    <w:rsid w:val="00C66DFC"/>
    <w:rsid w:val="00C709DA"/>
    <w:rsid w:val="00C75A6D"/>
    <w:rsid w:val="00C85F51"/>
    <w:rsid w:val="00C90A1F"/>
    <w:rsid w:val="00C94752"/>
    <w:rsid w:val="00C96538"/>
    <w:rsid w:val="00CA0177"/>
    <w:rsid w:val="00CA48E5"/>
    <w:rsid w:val="00CB11D0"/>
    <w:rsid w:val="00CE1693"/>
    <w:rsid w:val="00D25693"/>
    <w:rsid w:val="00D33EDD"/>
    <w:rsid w:val="00D441B4"/>
    <w:rsid w:val="00D7148A"/>
    <w:rsid w:val="00D71E99"/>
    <w:rsid w:val="00DA379F"/>
    <w:rsid w:val="00DA4A08"/>
    <w:rsid w:val="00DA4D97"/>
    <w:rsid w:val="00DB4FF7"/>
    <w:rsid w:val="00DC5144"/>
    <w:rsid w:val="00DE3075"/>
    <w:rsid w:val="00DE391B"/>
    <w:rsid w:val="00DE6543"/>
    <w:rsid w:val="00DF33D1"/>
    <w:rsid w:val="00E00383"/>
    <w:rsid w:val="00E038CC"/>
    <w:rsid w:val="00E1592E"/>
    <w:rsid w:val="00E2025F"/>
    <w:rsid w:val="00E30608"/>
    <w:rsid w:val="00E57738"/>
    <w:rsid w:val="00E647D2"/>
    <w:rsid w:val="00E65FEE"/>
    <w:rsid w:val="00E722F7"/>
    <w:rsid w:val="00E73776"/>
    <w:rsid w:val="00E95CD9"/>
    <w:rsid w:val="00EA75C0"/>
    <w:rsid w:val="00ED2BE8"/>
    <w:rsid w:val="00EE1A16"/>
    <w:rsid w:val="00F005BA"/>
    <w:rsid w:val="00F16693"/>
    <w:rsid w:val="00F203D7"/>
    <w:rsid w:val="00F24AB6"/>
    <w:rsid w:val="00F33443"/>
    <w:rsid w:val="00F42CF7"/>
    <w:rsid w:val="00F50A7F"/>
    <w:rsid w:val="00F71C73"/>
    <w:rsid w:val="00F733FC"/>
    <w:rsid w:val="00F9079A"/>
    <w:rsid w:val="00FD5AEA"/>
    <w:rsid w:val="00FF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8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08C7"/>
    <w:pPr>
      <w:ind w:left="1120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8C7"/>
    <w:rPr>
      <w:sz w:val="27"/>
      <w:szCs w:val="27"/>
    </w:rPr>
  </w:style>
  <w:style w:type="paragraph" w:styleId="a4">
    <w:name w:val="Title"/>
    <w:basedOn w:val="a"/>
    <w:uiPriority w:val="1"/>
    <w:qFormat/>
    <w:rsid w:val="008208C7"/>
    <w:pPr>
      <w:spacing w:before="83"/>
      <w:ind w:left="1135" w:right="2655"/>
      <w:jc w:val="center"/>
    </w:pPr>
    <w:rPr>
      <w:sz w:val="57"/>
      <w:szCs w:val="57"/>
    </w:rPr>
  </w:style>
  <w:style w:type="paragraph" w:styleId="a5">
    <w:name w:val="List Paragraph"/>
    <w:basedOn w:val="a"/>
    <w:uiPriority w:val="1"/>
    <w:qFormat/>
    <w:rsid w:val="008208C7"/>
    <w:pPr>
      <w:ind w:left="121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208C7"/>
  </w:style>
  <w:style w:type="paragraph" w:styleId="a6">
    <w:name w:val="Balloon Text"/>
    <w:basedOn w:val="a"/>
    <w:link w:val="a7"/>
    <w:uiPriority w:val="99"/>
    <w:semiHidden/>
    <w:unhideWhenUsed/>
    <w:rsid w:val="00F33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44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1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33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0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3"/>
      <w:ind w:left="1135" w:right="2655"/>
      <w:jc w:val="center"/>
    </w:pPr>
    <w:rPr>
      <w:sz w:val="57"/>
      <w:szCs w:val="57"/>
    </w:rPr>
  </w:style>
  <w:style w:type="paragraph" w:styleId="a5">
    <w:name w:val="List Paragraph"/>
    <w:basedOn w:val="a"/>
    <w:uiPriority w:val="1"/>
    <w:qFormat/>
    <w:pPr>
      <w:ind w:left="121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3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44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1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535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CCF0-CD2C-46E4-AB93-9EC55AAB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Администратор</cp:lastModifiedBy>
  <cp:revision>77</cp:revision>
  <cp:lastPrinted>2023-01-19T13:22:00Z</cp:lastPrinted>
  <dcterms:created xsi:type="dcterms:W3CDTF">2022-09-22T13:02:00Z</dcterms:created>
  <dcterms:modified xsi:type="dcterms:W3CDTF">2023-03-22T07:18:00Z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2022-04-13T00:00:00Z</vt:filetime>
  </property>
</Properties>
</file>