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BD9" w:rsidRPr="00911BD9" w:rsidRDefault="00911BD9" w:rsidP="00911BD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11B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Указ Президента РФ от 29 июня 2018 г. № 378 "О Национальном плане противодействия коррупции на 2018 - 2020 годы” 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b/>
          <w:bCs/>
          <w:sz w:val="24"/>
          <w:szCs w:val="24"/>
        </w:rPr>
        <w:t>Указ Президента РФ от 29 июня 2018 г. № 378 "О Национальном плане противодействия коррупции на 2018 - 2020 годы”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3 июля 2018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В соответствии с пунктом 1 части 1 статьи 5 Федерального закона от 25 декабря 2008 г. № 273-ФЗ "О противодействии коррупции” постановляю: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1. Утвердить прилагаемый </w:t>
      </w:r>
      <w:hyperlink r:id="rId4" w:anchor="1000" w:history="1"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Национальный </w:t>
        </w:r>
        <w:proofErr w:type="spellStart"/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</w:t>
        </w:r>
      </w:hyperlink>
      <w:r w:rsidRPr="00911BD9">
        <w:rPr>
          <w:rFonts w:ascii="Times New Roman" w:eastAsia="Times New Roman" w:hAnsi="Times New Roman" w:cs="Times New Roman"/>
          <w:sz w:val="24"/>
          <w:szCs w:val="24"/>
        </w:rPr>
        <w:t>противодействия</w:t>
      </w:r>
      <w:proofErr w:type="spell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коррупции на 2018 - 2020 годы.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Руководителям федеральных органов исполнительной власти, иных федеральных государственных органов обеспечить в соответствии с </w:t>
      </w:r>
      <w:hyperlink r:id="rId5" w:anchor="1000" w:history="1"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Национальным </w:t>
        </w:r>
        <w:proofErr w:type="spellStart"/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планом</w:t>
        </w:r>
      </w:hyperlink>
      <w:r w:rsidRPr="00911BD9">
        <w:rPr>
          <w:rFonts w:ascii="Times New Roman" w:eastAsia="Times New Roman" w:hAnsi="Times New Roman" w:cs="Times New Roman"/>
          <w:sz w:val="24"/>
          <w:szCs w:val="24"/>
        </w:rPr>
        <w:t>противодействия</w:t>
      </w:r>
      <w:proofErr w:type="spell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коррупции на 2018-2020 годы, утвержденным настоящим Указом (далее - Национальный план), реализацию предусмотренных им мероприятий и внесение до 1 сентября 2018 г. соответствующих изменений в планы противодействия коррупции федеральных органов исполнительной власти, иных федеральных государственных органов.</w:t>
      </w:r>
      <w:proofErr w:type="gramEnd"/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3. Рекомендовать: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а) Совету Федерации Федерального Собрания Российской Федерации, Государственной Думе Федерального Собрания Российской Федерации, Верховному Суду Российской Федерации, Счетной палате Российской Федерации, Центральному банку Российской Федерации, Центральной избирательной комиссии Российской Федерации обеспечить в соответствии с </w:t>
      </w:r>
      <w:hyperlink r:id="rId6" w:anchor="1000" w:history="1"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Национальным </w:t>
        </w:r>
        <w:proofErr w:type="spellStart"/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планом</w:t>
        </w:r>
      </w:hyperlink>
      <w:r w:rsidRPr="00911BD9">
        <w:rPr>
          <w:rFonts w:ascii="Times New Roman" w:eastAsia="Times New Roman" w:hAnsi="Times New Roman" w:cs="Times New Roman"/>
          <w:sz w:val="24"/>
          <w:szCs w:val="24"/>
        </w:rPr>
        <w:t>реализацию</w:t>
      </w:r>
      <w:proofErr w:type="spell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предусмотренных им мероприятий и внесение изменений в планы противодействия коррупции этих федеральных государственных органов;</w:t>
      </w:r>
      <w:proofErr w:type="gramEnd"/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б) высшим должностным лицам (руководителям высших исполнительных органов государственной власти) субъектов Российской Федерации, органам местного самоуправления обеспечить в соответствии с </w:t>
      </w:r>
      <w:hyperlink r:id="rId7" w:anchor="1000" w:history="1"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Национальным </w:t>
        </w:r>
        <w:proofErr w:type="spellStart"/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планом</w:t>
        </w:r>
      </w:hyperlink>
      <w:r w:rsidRPr="00911BD9">
        <w:rPr>
          <w:rFonts w:ascii="Times New Roman" w:eastAsia="Times New Roman" w:hAnsi="Times New Roman" w:cs="Times New Roman"/>
          <w:sz w:val="24"/>
          <w:szCs w:val="24"/>
        </w:rPr>
        <w:t>реализацию</w:t>
      </w:r>
      <w:proofErr w:type="spell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предусмотренных им мероприятий и внесение изменений в региональные </w:t>
      </w:r>
      <w:proofErr w:type="spellStart"/>
      <w:r w:rsidRPr="00911BD9">
        <w:rPr>
          <w:rFonts w:ascii="Times New Roman" w:eastAsia="Times New Roman" w:hAnsi="Times New Roman" w:cs="Times New Roman"/>
          <w:sz w:val="24"/>
          <w:szCs w:val="24"/>
        </w:rPr>
        <w:t>антикоррупционные</w:t>
      </w:r>
      <w:proofErr w:type="spell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программы и </w:t>
      </w:r>
      <w:proofErr w:type="spellStart"/>
      <w:r w:rsidRPr="00911BD9">
        <w:rPr>
          <w:rFonts w:ascii="Times New Roman" w:eastAsia="Times New Roman" w:hAnsi="Times New Roman" w:cs="Times New Roman"/>
          <w:sz w:val="24"/>
          <w:szCs w:val="24"/>
        </w:rPr>
        <w:t>антикоррупционные</w:t>
      </w:r>
      <w:proofErr w:type="spell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программы (планы противодействия коррупции) органов государственной власти субъектов Российской Федерации и органов местного самоуправления.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4. Доклады о результатах исполнения </w:t>
      </w:r>
      <w:hyperlink r:id="rId8" w:anchor="3" w:history="1"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пункта 3</w:t>
        </w:r>
      </w:hyperlink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настоящего Указа в части, касающейся внесения изменений в </w:t>
      </w:r>
      <w:proofErr w:type="spellStart"/>
      <w:r w:rsidRPr="00911BD9">
        <w:rPr>
          <w:rFonts w:ascii="Times New Roman" w:eastAsia="Times New Roman" w:hAnsi="Times New Roman" w:cs="Times New Roman"/>
          <w:sz w:val="24"/>
          <w:szCs w:val="24"/>
        </w:rPr>
        <w:t>региональныеантикоррупционные</w:t>
      </w:r>
      <w:proofErr w:type="spell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программы и </w:t>
      </w:r>
      <w:proofErr w:type="spellStart"/>
      <w:r w:rsidRPr="00911BD9">
        <w:rPr>
          <w:rFonts w:ascii="Times New Roman" w:eastAsia="Times New Roman" w:hAnsi="Times New Roman" w:cs="Times New Roman"/>
          <w:sz w:val="24"/>
          <w:szCs w:val="24"/>
        </w:rPr>
        <w:t>антикоррупционные</w:t>
      </w:r>
      <w:proofErr w:type="spell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программы (планы противодействия коррупции), представить до 1 октября 2018 г.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5. Установить, что доклады о результатах исполнения настоящего Указа и выполнения </w:t>
      </w:r>
      <w:hyperlink r:id="rId9" w:anchor="1000" w:history="1"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Национального плана</w:t>
        </w:r>
      </w:hyperlink>
      <w:r w:rsidRPr="00911BD9">
        <w:rPr>
          <w:rFonts w:ascii="Times New Roman" w:eastAsia="Times New Roman" w:hAnsi="Times New Roman" w:cs="Times New Roman"/>
          <w:sz w:val="24"/>
          <w:szCs w:val="24"/>
        </w:rPr>
        <w:t>(далее - доклады) представляются: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а) Правительством Российской Федерации, федеральными органами исполнительной власти, руководство деятельностью которых осуществляет Президент Российской Федерации, Президенту Российской Федерации;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б) федеральными органами исполнительной власти, руководство деятельностью которых осуществляет Правительство Российской Федерации, государственными корпорациями (компаниями), государственными внебюджетными фондами и публично-правовыми компаниями, организациями, созданными для выполнения задач, поставленных перед Правительством Российской Федерации, - в Правительство Российской Федерации для подготовки сводных докладов. </w:t>
      </w:r>
      <w:proofErr w:type="gramStart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Сводные доклады представляются Президенту Российской Федерации в течение одного месяца с установленной </w:t>
      </w:r>
      <w:hyperlink r:id="rId10" w:anchor="1000" w:history="1"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Национальным </w:t>
        </w:r>
        <w:proofErr w:type="spellStart"/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планом</w:t>
        </w:r>
      </w:hyperlink>
      <w:r w:rsidRPr="00911BD9">
        <w:rPr>
          <w:rFonts w:ascii="Times New Roman" w:eastAsia="Times New Roman" w:hAnsi="Times New Roman" w:cs="Times New Roman"/>
          <w:sz w:val="24"/>
          <w:szCs w:val="24"/>
        </w:rPr>
        <w:t>даты</w:t>
      </w:r>
      <w:proofErr w:type="spell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представления докладов;</w:t>
      </w:r>
      <w:proofErr w:type="gramEnd"/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в) иными федеральными государственными органами и организациями - Президенту Российской Федерации;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г) высшими должностными лицами (руководителями высших исполнительных органов государственной власти) субъектов Российской Федерации - полномочным представителям Президента Российской Федерации в федеральных округах для подготовки сводных докладов. </w:t>
      </w:r>
      <w:proofErr w:type="gramStart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Сводные доклады представляются Президенту Российской Федерации в течение одного месяца с установленной </w:t>
      </w:r>
      <w:hyperlink r:id="rId11" w:anchor="1000" w:history="1"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Национальным </w:t>
        </w:r>
        <w:proofErr w:type="spellStart"/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планом</w:t>
        </w:r>
      </w:hyperlink>
      <w:r w:rsidRPr="00911BD9">
        <w:rPr>
          <w:rFonts w:ascii="Times New Roman" w:eastAsia="Times New Roman" w:hAnsi="Times New Roman" w:cs="Times New Roman"/>
          <w:sz w:val="24"/>
          <w:szCs w:val="24"/>
        </w:rPr>
        <w:t>даты</w:t>
      </w:r>
      <w:proofErr w:type="spell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представления докладов;</w:t>
      </w:r>
      <w:proofErr w:type="gramEnd"/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1BD9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) органами государственной власти субъектов Российской Федерации и органами местного самоуправления - высшим должностным лицам (руководителям высших исполнительных органов государственной власти) субъектов Российской Федерации для подготовки сводных докладов. Сводные доклады представляются полномочным представителям Президента Российской Федерации в федеральных округах в течение одного месяца с установленной </w:t>
      </w:r>
      <w:hyperlink r:id="rId12" w:anchor="1000" w:history="1"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Национальным </w:t>
        </w:r>
        <w:proofErr w:type="spellStart"/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планом</w:t>
        </w:r>
      </w:hyperlink>
      <w:r w:rsidRPr="00911BD9">
        <w:rPr>
          <w:rFonts w:ascii="Times New Roman" w:eastAsia="Times New Roman" w:hAnsi="Times New Roman" w:cs="Times New Roman"/>
          <w:sz w:val="24"/>
          <w:szCs w:val="24"/>
        </w:rPr>
        <w:t>даты</w:t>
      </w:r>
      <w:proofErr w:type="spell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представления докладов. </w:t>
      </w:r>
      <w:proofErr w:type="gramStart"/>
      <w:r w:rsidRPr="00911BD9">
        <w:rPr>
          <w:rFonts w:ascii="Times New Roman" w:eastAsia="Times New Roman" w:hAnsi="Times New Roman" w:cs="Times New Roman"/>
          <w:sz w:val="24"/>
          <w:szCs w:val="24"/>
        </w:rPr>
        <w:t>Полномочные представители Президента Российской Федерации в федеральных округах на основании сводных докладов должностных лиц (руководителей высших исполнительных органов государственной власти) субъектов Российской Федерации подготавливают свои сводные доклады и представляют их Президенту Российской Федерации в течение двух месяцев с установленной Национальным планом даты представления докладов;</w:t>
      </w:r>
      <w:proofErr w:type="gramEnd"/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е) организациями, созданными для выполнения задач, поставленных перед федеральными органами исполнительной власти, руководство деятельностью которых осуществляет Президент Российской Федерации, - руководителям этих органов для подготовки сводных докладов. </w:t>
      </w:r>
      <w:proofErr w:type="gramStart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Сводные доклады представляются Президенту Российской Федерации в течение одного месяца с установленной </w:t>
      </w:r>
      <w:hyperlink r:id="rId13" w:anchor="1000" w:history="1"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Национальным </w:t>
        </w:r>
        <w:proofErr w:type="spellStart"/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планом</w:t>
        </w:r>
      </w:hyperlink>
      <w:r w:rsidRPr="00911BD9">
        <w:rPr>
          <w:rFonts w:ascii="Times New Roman" w:eastAsia="Times New Roman" w:hAnsi="Times New Roman" w:cs="Times New Roman"/>
          <w:sz w:val="24"/>
          <w:szCs w:val="24"/>
        </w:rPr>
        <w:t>даты</w:t>
      </w:r>
      <w:proofErr w:type="spell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представления докладов;</w:t>
      </w:r>
      <w:proofErr w:type="gramEnd"/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ж) организациями, созданными для выполнения задач, поставленных перед федеральными органами исполнительной власти, руководство деятельностью которых осуществляет Правительство Российской Федерации, - руководителям этих органов для подготовки сводных докладов. Сводные доклады представляются в Правительство Российской Федерации в течение одного месяца с установленной </w:t>
      </w:r>
      <w:hyperlink r:id="rId14" w:anchor="1000" w:history="1"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Национальным </w:t>
        </w:r>
        <w:proofErr w:type="spellStart"/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планом</w:t>
        </w:r>
      </w:hyperlink>
      <w:r w:rsidRPr="00911BD9">
        <w:rPr>
          <w:rFonts w:ascii="Times New Roman" w:eastAsia="Times New Roman" w:hAnsi="Times New Roman" w:cs="Times New Roman"/>
          <w:sz w:val="24"/>
          <w:szCs w:val="24"/>
        </w:rPr>
        <w:t>даты</w:t>
      </w:r>
      <w:proofErr w:type="spell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представления докладов. </w:t>
      </w:r>
      <w:proofErr w:type="gramStart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Правительство Российской Федерации на основании сводных докладов руководителей этих федеральных органов исполнительной власти </w:t>
      </w:r>
      <w:r w:rsidRPr="00911BD9">
        <w:rPr>
          <w:rFonts w:ascii="Times New Roman" w:eastAsia="Times New Roman" w:hAnsi="Times New Roman" w:cs="Times New Roman"/>
          <w:sz w:val="24"/>
          <w:szCs w:val="24"/>
        </w:rPr>
        <w:lastRenderedPageBreak/>
        <w:t>подготавливает свои сводные доклады и представляет их Президенту Российской Федерации в течение двух месяцев с установленной Национальным планом даты представления докладов;</w:t>
      </w:r>
      <w:proofErr w:type="gramEnd"/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1BD9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) организациями, созданными для выполнения задач, поставленных перед иными федеральными государственными органами, - руководителям этих органов для подготовки сводных докладов. Сводные доклады представляются Президенту Российской Федерации в течение одного месяца с установленной </w:t>
      </w:r>
      <w:hyperlink r:id="rId15" w:anchor="1000" w:history="1"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Национальным </w:t>
        </w:r>
        <w:proofErr w:type="spellStart"/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планом</w:t>
        </w:r>
      </w:hyperlink>
      <w:r w:rsidRPr="00911BD9">
        <w:rPr>
          <w:rFonts w:ascii="Times New Roman" w:eastAsia="Times New Roman" w:hAnsi="Times New Roman" w:cs="Times New Roman"/>
          <w:sz w:val="24"/>
          <w:szCs w:val="24"/>
        </w:rPr>
        <w:t>даты</w:t>
      </w:r>
      <w:proofErr w:type="spell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представления докладов.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6. Президиуму Совета при Президенте Российской Федерации по противодействию коррупции: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а) образовать рабочую группу по мониторингу реализации мероприятий, предусмотренных </w:t>
      </w:r>
      <w:hyperlink r:id="rId16" w:anchor="1000" w:history="1"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Национальным </w:t>
        </w:r>
        <w:proofErr w:type="spellStart"/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планом</w:t>
        </w:r>
      </w:hyperlink>
      <w:r w:rsidRPr="00911BD9">
        <w:rPr>
          <w:rFonts w:ascii="Times New Roman" w:eastAsia="Times New Roman" w:hAnsi="Times New Roman" w:cs="Times New Roman"/>
          <w:sz w:val="24"/>
          <w:szCs w:val="24"/>
        </w:rPr>
        <w:t>противодействия</w:t>
      </w:r>
      <w:proofErr w:type="spell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коррупции на 2018 - 2020 годы;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б) рассматривать ежегодно доклад рабочей группы, названной в </w:t>
      </w:r>
      <w:hyperlink r:id="rId17" w:anchor="61" w:history="1"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подпункте "а"</w:t>
        </w:r>
      </w:hyperlink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настоящего пункта, о реализации за отчетный период мероприятий, предусмотренных </w:t>
      </w:r>
      <w:hyperlink r:id="rId18" w:anchor="1000" w:history="1"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Национальным планом</w:t>
        </w:r>
      </w:hyperlink>
      <w:r w:rsidRPr="00911BD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7. Финансовое обеспечение расходных обязательств, связанных с реализацией настоящего Указа, осуществляется в пределах бюджетных ассигнований, предусмотренных федеральным государственным органам в федеральном бюджете на руководство и управление в сфере установленных функций.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8. Настоящий Указ вступает в силу со дня его подписания.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67"/>
        <w:gridCol w:w="1011"/>
      </w:tblGrid>
      <w:tr w:rsidR="00911BD9" w:rsidRPr="00911BD9" w:rsidTr="00911B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1BD9" w:rsidRPr="00911BD9" w:rsidRDefault="00911BD9" w:rsidP="0091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BD9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Президент</w:t>
            </w:r>
            <w:r w:rsidRPr="00911B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11BD9" w:rsidRPr="00911BD9" w:rsidRDefault="00911BD9" w:rsidP="0091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BD9">
              <w:rPr>
                <w:rFonts w:ascii="Times New Roman" w:eastAsia="Times New Roman" w:hAnsi="Times New Roman" w:cs="Times New Roman"/>
                <w:sz w:val="24"/>
                <w:szCs w:val="24"/>
              </w:rPr>
              <w:t>В. Путин</w:t>
            </w:r>
          </w:p>
        </w:tc>
      </w:tr>
    </w:tbl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Москва, Кремль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29 июня 2018 года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№ 378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1BD9">
        <w:rPr>
          <w:rFonts w:ascii="Times New Roman" w:eastAsia="Times New Roman" w:hAnsi="Times New Roman" w:cs="Times New Roman"/>
          <w:sz w:val="24"/>
          <w:szCs w:val="24"/>
        </w:rPr>
        <w:t>УТВЕРЖДЕН</w:t>
      </w:r>
      <w:hyperlink r:id="rId19" w:anchor="0" w:history="1">
        <w:r w:rsidRPr="00911B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Указом</w:t>
        </w:r>
      </w:hyperlink>
      <w:r w:rsidRPr="00911BD9">
        <w:rPr>
          <w:rFonts w:ascii="Times New Roman" w:eastAsia="Times New Roman" w:hAnsi="Times New Roman" w:cs="Times New Roman"/>
          <w:sz w:val="24"/>
          <w:szCs w:val="24"/>
        </w:rPr>
        <w:t>Президента</w:t>
      </w:r>
      <w:proofErr w:type="spellEnd"/>
      <w:r w:rsidRPr="00911BD9">
        <w:rPr>
          <w:rFonts w:ascii="Times New Roman" w:eastAsia="Times New Roman" w:hAnsi="Times New Roman" w:cs="Times New Roman"/>
          <w:sz w:val="24"/>
          <w:szCs w:val="24"/>
        </w:rPr>
        <w:br/>
        <w:t>Российской Федерации</w:t>
      </w:r>
      <w:r w:rsidRPr="00911BD9">
        <w:rPr>
          <w:rFonts w:ascii="Times New Roman" w:eastAsia="Times New Roman" w:hAnsi="Times New Roman" w:cs="Times New Roman"/>
          <w:sz w:val="24"/>
          <w:szCs w:val="24"/>
        </w:rPr>
        <w:br/>
        <w:t>от 29 июня 2018 г. № 378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b/>
          <w:bCs/>
          <w:sz w:val="24"/>
          <w:szCs w:val="24"/>
        </w:rPr>
        <w:t>Национальный план</w:t>
      </w:r>
      <w:r w:rsidRPr="00911BD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противодействия коррупции на 2018 - 2020 годы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Мероприятия, предусмотренные настоящим Национальным планом, направлены на решение следующих основных задач: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совершенствование системы запретов, ограничений и требований, установленных в целях противодействия коррупции;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обеспечение единообразного применения законодательства Российской Федерации о противодействии коррупции в целях повышения эффективности механизмов предотвращения и урегулирования конфликта интересов;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lastRenderedPageBreak/>
        <w:t>совершенствование мер по противодействию коррупции в сфере закупок товаров, работ, услуг для обеспечения государственных или муниципальных нужд и в сфере закупок товаров, работ, услуг отдельными видами юридических лиц;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совершенствование предусмотренных Федеральным законом от 3 декабря 2012 г. № 230-ФЗ "О </w:t>
      </w:r>
      <w:proofErr w:type="gramStart"/>
      <w:r w:rsidRPr="00911BD9">
        <w:rPr>
          <w:rFonts w:ascii="Times New Roman" w:eastAsia="Times New Roman" w:hAnsi="Times New Roman" w:cs="Times New Roman"/>
          <w:sz w:val="24"/>
          <w:szCs w:val="24"/>
        </w:rPr>
        <w:t>контроле за</w:t>
      </w:r>
      <w:proofErr w:type="gram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соответствием расходов лиц, замещающих государственные должности, и иных лиц их доходам" порядка осуществления контроля за расходами и механизма обращения в доход Российской Федерации имущества, в отношении которого не представлено сведений, подтверждающих его приобретение на законные доходы; обеспечение полноты и прозрачности представляемых сведений о доходах, расходах, об имуществе и обязательствах имущественного характера;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повышение эффективности просветительских, образовательных и иных мероприятий, направленных на формирование </w:t>
      </w:r>
      <w:proofErr w:type="spellStart"/>
      <w:r w:rsidRPr="00911BD9">
        <w:rPr>
          <w:rFonts w:ascii="Times New Roman" w:eastAsia="Times New Roman" w:hAnsi="Times New Roman" w:cs="Times New Roman"/>
          <w:sz w:val="24"/>
          <w:szCs w:val="24"/>
        </w:rPr>
        <w:t>антикоррупционного</w:t>
      </w:r>
      <w:proofErr w:type="spell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поведения государственных и муниципальных служащих, популяризацию в обществе </w:t>
      </w:r>
      <w:proofErr w:type="spellStart"/>
      <w:r w:rsidRPr="00911BD9">
        <w:rPr>
          <w:rFonts w:ascii="Times New Roman" w:eastAsia="Times New Roman" w:hAnsi="Times New Roman" w:cs="Times New Roman"/>
          <w:sz w:val="24"/>
          <w:szCs w:val="24"/>
        </w:rPr>
        <w:t>антикоррупционных</w:t>
      </w:r>
      <w:proofErr w:type="spell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стандартов и развитие общественного правосознания;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совершенствование мер по противодействию коррупции в сфере бизнеса, в том числе по защите субъектов предпринимательской деятельности от злоупотреблений служебным положением со стороны должностных лиц;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систематизация и актуализация нормативно-правовой базы по вопросам противодействия коррупции, устранение пробелов и противоречий в правовом регулировании в области противодействия коррупции;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повышение эффективности международного сотрудничества Российской Федерации в области противодействия коррупции, укрепление международного авторитета России.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b/>
          <w:bCs/>
          <w:sz w:val="24"/>
          <w:szCs w:val="24"/>
        </w:rPr>
        <w:t>I. Совершенствование системы запретов, ограничений и требований, установленных в целях противодействия коррупции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1. Правительству Российской Федерации: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а) до 1 октября 2018 г. разработать и утвердить: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методику </w:t>
      </w:r>
      <w:proofErr w:type="gramStart"/>
      <w:r w:rsidRPr="00911BD9">
        <w:rPr>
          <w:rFonts w:ascii="Times New Roman" w:eastAsia="Times New Roman" w:hAnsi="Times New Roman" w:cs="Times New Roman"/>
          <w:sz w:val="24"/>
          <w:szCs w:val="24"/>
        </w:rPr>
        <w:t>оценки планов противодействия коррупции федеральных государственных органов</w:t>
      </w:r>
      <w:proofErr w:type="gram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и эффективности реализации этих планов, а также установить порядок определения должностных лиц федеральных государственных органов, ответственных за разработку и реализацию политики в области противодействия коррупции;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методику проведения социологических исследований в целях оценки уровня коррупции в субъектах Российской Федерации;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б) до 1 ноября 2018 г. внести в Государственную Думу Федерального Собрания Российской Федерации проекты федеральных законов, предусматривающих: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распространение на работников, замещающих отдельные должности в организациях, созданных для выполнения задач, поставленных перед органами государственной власти субъектов Российской Федерации и органами местного самоуправления, некоторых запретов, ограничений и требований, установленных в целях противодействия коррупции;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совершенствование </w:t>
      </w:r>
      <w:proofErr w:type="spellStart"/>
      <w:r w:rsidRPr="00911BD9">
        <w:rPr>
          <w:rFonts w:ascii="Times New Roman" w:eastAsia="Times New Roman" w:hAnsi="Times New Roman" w:cs="Times New Roman"/>
          <w:sz w:val="24"/>
          <w:szCs w:val="24"/>
        </w:rPr>
        <w:t>антикоррупционных</w:t>
      </w:r>
      <w:proofErr w:type="spell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стандартов для работников, замещающих должности в государственных корпорациях (компаниях), государственных внебюджетных фондах и публично-правовых компаниях, организациях, созданных для выполнения задач, поставленных перед федеральными государственными органами, а также введение </w:t>
      </w:r>
      <w:proofErr w:type="spellStart"/>
      <w:r w:rsidRPr="00911BD9">
        <w:rPr>
          <w:rFonts w:ascii="Times New Roman" w:eastAsia="Times New Roman" w:hAnsi="Times New Roman" w:cs="Times New Roman"/>
          <w:sz w:val="24"/>
          <w:szCs w:val="24"/>
        </w:rPr>
        <w:t>антикоррупционных</w:t>
      </w:r>
      <w:proofErr w:type="spell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стандартов для работников хозяйственных обществ, учреждаемых и (или) контролируемых государственными корпорациями (компаниями), публично-правовыми компаниями;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совершенствование мер ответственности в отношении лиц, замещающих в порядке назначения государственные должности Российской Федерации и государственные должности субъектов Российской Федерации, за несоблюдение запретов, ограничений и требований, установленных в целях противодействия коррупции;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совершенствование в целях </w:t>
      </w:r>
      <w:proofErr w:type="gramStart"/>
      <w:r w:rsidRPr="00911BD9">
        <w:rPr>
          <w:rFonts w:ascii="Times New Roman" w:eastAsia="Times New Roman" w:hAnsi="Times New Roman" w:cs="Times New Roman"/>
          <w:sz w:val="24"/>
          <w:szCs w:val="24"/>
        </w:rPr>
        <w:t>противодействия коррупции порядка получения подарков</w:t>
      </w:r>
      <w:proofErr w:type="gram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отдельными категориями лиц;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в) до 1 февраля 2019 г. представить предложения по внесению в законодательство Российской Федерации изменений, предусматривающих случаи, когда несоблюдение запретов, ограничений и требований, установленных в целях противодействия коррупции, вследствие обстоятельств непреодолимой силы не является правонарушением;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11BD9">
        <w:rPr>
          <w:rFonts w:ascii="Times New Roman" w:eastAsia="Times New Roman" w:hAnsi="Times New Roman" w:cs="Times New Roman"/>
          <w:sz w:val="24"/>
          <w:szCs w:val="24"/>
        </w:rPr>
        <w:t>г) до 1 марта 2019 г. разработать критерии, согласно которым несоблюдение запретов, ограничений и требований, установленных в целях противодействия коррупции, будет относиться к правонарушениям, влекущим за собой увольнение со службы или с работы, либо к малозначительным правонарушениям, а также представить предложения по определению обстоятельств, смягчающих или отягчающих ответственность за несоблюдение указанных запретов, ограничений и требований, и по учету таких обстоятельств</w:t>
      </w:r>
      <w:proofErr w:type="gram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при применении взыскания.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2. Генеральной прокуратуре Российской Федерации ежегодно, до 1 марта, информировать председателя президиума Совета при Президенте Российской Федерации по противодействию коррупции о результатах деятельности, осуществляемой правоохранительными органами, по борьбе с преступлениями коррупционной направленности.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3. Рекомендовать высшим должностным лицам (руководителям высших исполнительных органов государственной власти) субъектов Российской Федерации обеспечить: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а) ежегодное проведение социологических исследований на основании методики, утвержденной Правительством Российской Федерации, в целях оценки уровня коррупции в субъектах Российской Федерации. Доклад о результатах исполнения настоящего подпункта представлять ежегодно, до 1 февраля;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б) повышение </w:t>
      </w:r>
      <w:proofErr w:type="gramStart"/>
      <w:r w:rsidRPr="00911BD9">
        <w:rPr>
          <w:rFonts w:ascii="Times New Roman" w:eastAsia="Times New Roman" w:hAnsi="Times New Roman" w:cs="Times New Roman"/>
          <w:sz w:val="24"/>
          <w:szCs w:val="24"/>
        </w:rPr>
        <w:t>эффективности деятельности органов субъектов Российской Федерации</w:t>
      </w:r>
      <w:proofErr w:type="gram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по профилактике коррупционных и иных правонарушений. Доклад о результатах исполнения настоящего подпункта представлять ежегодно, до 1 марта;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в) рассмотрение на заседаниях комиссий по координации работы по противодействию коррупции в субъектах Российской Федерации вопроса о повышении самостоятельности органов субъектов Российской Федерации по профилактике коррупционных и иных правонарушений, в том числе путем их преобразования в соответствии с законами субъектов Российской Федерации в самостоятельные государственные органы, </w:t>
      </w:r>
      <w:r w:rsidRPr="00911BD9">
        <w:rPr>
          <w:rFonts w:ascii="Times New Roman" w:eastAsia="Times New Roman" w:hAnsi="Times New Roman" w:cs="Times New Roman"/>
          <w:sz w:val="24"/>
          <w:szCs w:val="24"/>
        </w:rPr>
        <w:lastRenderedPageBreak/>
        <w:t>подчиненные непосредственно высшим должностным лицам (руководителям высших исполнительных органов государственной власти) субъектов Российской Федерации</w:t>
      </w:r>
      <w:proofErr w:type="gramEnd"/>
      <w:r w:rsidRPr="00911BD9">
        <w:rPr>
          <w:rFonts w:ascii="Times New Roman" w:eastAsia="Times New Roman" w:hAnsi="Times New Roman" w:cs="Times New Roman"/>
          <w:sz w:val="24"/>
          <w:szCs w:val="24"/>
        </w:rPr>
        <w:t>. Доклад о результатах исполнения настоящего подпункта представить до 1 декабря 2018 г.;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г) проведение общественных обсуждений (с привлечением экспертного сообщества) проектов планов противодействия коррупции на 2018-2020 годы органов государственной власти субъектов Российской Федерации;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1BD9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) ежегодное рассмотрение отчета о выполнении региональной </w:t>
      </w:r>
      <w:proofErr w:type="spellStart"/>
      <w:r w:rsidRPr="00911BD9">
        <w:rPr>
          <w:rFonts w:ascii="Times New Roman" w:eastAsia="Times New Roman" w:hAnsi="Times New Roman" w:cs="Times New Roman"/>
          <w:sz w:val="24"/>
          <w:szCs w:val="24"/>
        </w:rPr>
        <w:t>антикоррупционной</w:t>
      </w:r>
      <w:proofErr w:type="spell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программы (плана противодействия коррупции) в субъекте Российской Федерации и до 1 февраля года, следующего за отчетным годом, размещение такого отчета в информационно-телекоммуникационной сети "Интернет" на официальном сайте высшего исполнительного органа государственной власти субъекта Российской Федерации в разделе "Противодействие коррупции".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b/>
          <w:bCs/>
          <w:sz w:val="24"/>
          <w:szCs w:val="24"/>
        </w:rPr>
        <w:t>II. Обеспечение единообразного применения законодательства Российской Федерации о противодействии коррупции в целях повышения эффективности механизмов предотвращения и урегулирования конфликта интересов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4. Правительству Российской Федерации проводить мониторинг реализации лицами, замещающими должности, назначение на которые и освобождение от которых осуществляются Правительством Российской Федерации, обязанности принимать меры по предотвращению и (или) урегулированию конфликта интересов и в случае необходимости предпринимать действия по совершенствованию механизмов предотвращения и урегулирования конфликта интересов.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Доклад о результатах исполнения настоящего пункта представить до 1 сентября 2020 г.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gramStart"/>
      <w:r w:rsidRPr="00911BD9">
        <w:rPr>
          <w:rFonts w:ascii="Times New Roman" w:eastAsia="Times New Roman" w:hAnsi="Times New Roman" w:cs="Times New Roman"/>
          <w:sz w:val="24"/>
          <w:szCs w:val="24"/>
        </w:rPr>
        <w:t>Правительству Российской Федерации с участием Генеральной прокуратуры Российской Федерации и Верховного Суда Российской Федерации до 1 октября 2018 г. рассмотреть вопрос о целесообразности законодательного установления дополнительных мер по предотвращению и (или) урегулированию конфликта интересов, принимаемых лицами, замещающими государственные должности Российской Федерации, государственные должности субъектов Российской Федерации, муниципальные должности, должности государственной или муниципальной службы.</w:t>
      </w:r>
      <w:proofErr w:type="gramEnd"/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6. Правительству Российской Федерации с участием Генеральной прокуратуры Российской Федерации: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а) рассмотреть вопрос о целесообразности введения административной ответственности за нарушение требований законодательства Российской Федерации о противодействии коррупции, касающихся предотвращения и урегулирования конфликта интересов. </w:t>
      </w:r>
      <w:proofErr w:type="gramStart"/>
      <w:r w:rsidRPr="00911BD9">
        <w:rPr>
          <w:rFonts w:ascii="Times New Roman" w:eastAsia="Times New Roman" w:hAnsi="Times New Roman" w:cs="Times New Roman"/>
          <w:sz w:val="24"/>
          <w:szCs w:val="24"/>
        </w:rPr>
        <w:t>Доклад о результатах исполнения настоящего подпункта представить до 1 ноября 2019 г.;</w:t>
      </w:r>
      <w:proofErr w:type="gramEnd"/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б) подготовить предложения о внесении в анкету, подлежащую представлению лицами, претендующими на замещение должностей государственной гражданской или муниципальной службы, изменений, касающихся указания в ней сведений о супругах своих братьев и сестер и о братьях и сестрах своих супругов, в целях выявления возможного конфликта интересов. Доклад о результатах исполнения настоящего подпункта представить до 1 марта 2019 г.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7. </w:t>
      </w:r>
      <w:proofErr w:type="gramStart"/>
      <w:r w:rsidRPr="00911BD9">
        <w:rPr>
          <w:rFonts w:ascii="Times New Roman" w:eastAsia="Times New Roman" w:hAnsi="Times New Roman" w:cs="Times New Roman"/>
          <w:sz w:val="24"/>
          <w:szCs w:val="24"/>
        </w:rPr>
        <w:t>Рекомендовать палатам Федерального Собрания Российской Федерации до 1 декабря 2018 г. рассмотреть вопрос об установлении и законодательном закреплении порядка привлечения к ответственности членов Совета Федерации и депутатов Государственной Думы Федерального Собрания Российской Федерации за непринятие мер по предотвращению и (или) урегулированию конфликта интересов, а также за иные нарушения требований законодательства Российской Федерации о противодействии коррупции.</w:t>
      </w:r>
      <w:proofErr w:type="gramEnd"/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8. Рекомендовать Верховному Суду Российской Федерации подготовить предложения по совершенствованию порядка предотвращения и урегулирования конфликта интересов, возникающего при исполнении судьями своих полномочий, в том числе при рассмотрении дел с участием граждан и юридических лиц, с которыми судья, его близкие родственники или свойственники связаны финансовыми или иными обязательствами.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Доклад о результатах исполнения настоящего пункта представить до 1 июля 2019 г.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9. Генеральной прокуратуре Российской Федерации представить Президенту Российской Федерации информацию о результатах проверок соблюдения лицами, замещающими должности в федеральных государственных органах, органах государственной власти субъектов Российской Федерации и органах местного самоуправления, требований законодательства Российской Федерации о противодействии коррупции, касающихся предотвращения и урегулирования конфликта интересов.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Доклад о результатах исполнения настоящего пункта представить до 1 сентября 2020 г.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10. Министерству труда и социальной защиты Российской Федерации до 1 августа 2018 г. разработать методические рекомендации по вопросам привлечения к ответственности должностных лиц за непринятие мер по предотвращению и (или) урегулированию конфликта интересов.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proofErr w:type="gramStart"/>
      <w:r w:rsidRPr="00911BD9">
        <w:rPr>
          <w:rFonts w:ascii="Times New Roman" w:eastAsia="Times New Roman" w:hAnsi="Times New Roman" w:cs="Times New Roman"/>
          <w:sz w:val="24"/>
          <w:szCs w:val="24"/>
        </w:rPr>
        <w:t>Министерству труда и социальной защиты Российской Федерации с участием Генеральной прокуратуры Российской Федерации обеспечивать каждые шесть месяцев подготовку обзора практики применения законодательства Российской Федерации о противодействии коррупции в части, касающейся предотвращения и урегулирования конфликта интересов, и распространение этого обзора с соблюдением требований законодательства Российской Федерации о государственной и иной охраняемой законом тайне (в том числе размещение в федеральной государственной информационной</w:t>
      </w:r>
      <w:proofErr w:type="gram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системе в области государственной службы) среди заинтересованных федеральных государственных органов и организаций.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Доклад о результатах исполнения настоящего пункта представлять ежегодно, до 15 марта.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12. Руководителям федеральных государственных органов обеспечить принятие мер по повышению эффективности: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gramStart"/>
      <w:r w:rsidRPr="00911BD9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соблюдением лицами, замещающими должности в федеральных государственных органах,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несоблюдения;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б) кадровой работы в части, касающейся ведения личных дел государственных служащих, в том числе </w:t>
      </w:r>
      <w:proofErr w:type="gramStart"/>
      <w:r w:rsidRPr="00911BD9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актуализацией сведений, содержащихся в анкетах, представляемых в федеральные государственные органы при поступлении на государственную службу, об их родственниках и свойственниках в целях выявления возможного конфликта интересов;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в) реализации требований законодательства Российской Федерации о противодействии коррупции, касающихся предотвращения и урегулирования конфликта интересов, в организациях, созданных для выполнения задач, поставленных перед федеральными государственными органами.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Доклад о результатах исполнения настоящего пункта представлять ежегодно, до 1 февраля. Итоговый доклад представить до 1 декабря 2020 г.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>13. Высшим должностным лицам (руководителям высших исполнительных органов государственной власти) субъектов Российской Федерации в пределах своих полномочий обеспечить принятие мер по повышению эффективности: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gramStart"/>
      <w:r w:rsidRPr="00911BD9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 соблюдением лицами, замещающими государственные должности субъектов Российской Федерации, должности государственной гражданской службы субъектов Российской Федерации и муниципальные должности,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несоблюдения;</w:t>
      </w:r>
    </w:p>
    <w:p w:rsidR="00911BD9" w:rsidRPr="00911BD9" w:rsidRDefault="00911BD9" w:rsidP="00911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11BD9">
        <w:rPr>
          <w:rFonts w:ascii="Times New Roman" w:eastAsia="Times New Roman" w:hAnsi="Times New Roman" w:cs="Times New Roman"/>
          <w:sz w:val="24"/>
          <w:szCs w:val="24"/>
        </w:rPr>
        <w:t xml:space="preserve">б) кадровой работы в части, касающейся ведения личных дел лиц, замещающих государственные должности субъектов Российской Федерации и должности государственной гражданской службы субъектов Российской Федерации, в том числе контроля за </w:t>
      </w:r>
      <w:proofErr w:type="spellStart"/>
      <w:r w:rsidRPr="00911BD9">
        <w:rPr>
          <w:rFonts w:ascii="Times New Roman" w:eastAsia="Times New Roman" w:hAnsi="Times New Roman" w:cs="Times New Roman"/>
          <w:sz w:val="24"/>
          <w:szCs w:val="24"/>
        </w:rPr>
        <w:t>ак</w:t>
      </w:r>
      <w:proofErr w:type="spellEnd"/>
      <w:proofErr w:type="gramEnd"/>
    </w:p>
    <w:p w:rsidR="00535EED" w:rsidRDefault="00535EED"/>
    <w:sectPr w:rsidR="00535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1BD9"/>
    <w:rsid w:val="00535EED"/>
    <w:rsid w:val="00911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11B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1BD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11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11BD9"/>
    <w:rPr>
      <w:b/>
      <w:bCs/>
    </w:rPr>
  </w:style>
  <w:style w:type="character" w:styleId="a5">
    <w:name w:val="Hyperlink"/>
    <w:basedOn w:val="a0"/>
    <w:uiPriority w:val="99"/>
    <w:semiHidden/>
    <w:unhideWhenUsed/>
    <w:rsid w:val="00911B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8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9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71877694/" TargetMode="External"/><Relationship Id="rId13" Type="http://schemas.openxmlformats.org/officeDocument/2006/relationships/hyperlink" Target="https://www.garant.ru/products/ipo/prime/doc/71877694/" TargetMode="External"/><Relationship Id="rId18" Type="http://schemas.openxmlformats.org/officeDocument/2006/relationships/hyperlink" Target="https://www.garant.ru/products/ipo/prime/doc/71877694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www.garant.ru/products/ipo/prime/doc/71877694/" TargetMode="External"/><Relationship Id="rId12" Type="http://schemas.openxmlformats.org/officeDocument/2006/relationships/hyperlink" Target="https://www.garant.ru/products/ipo/prime/doc/71877694/" TargetMode="External"/><Relationship Id="rId17" Type="http://schemas.openxmlformats.org/officeDocument/2006/relationships/hyperlink" Target="https://www.garant.ru/products/ipo/prime/doc/71877694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arant.ru/products/ipo/prime/doc/71877694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garant.ru/products/ipo/prime/doc/71877694/" TargetMode="External"/><Relationship Id="rId11" Type="http://schemas.openxmlformats.org/officeDocument/2006/relationships/hyperlink" Target="https://www.garant.ru/products/ipo/prime/doc/71877694/" TargetMode="External"/><Relationship Id="rId5" Type="http://schemas.openxmlformats.org/officeDocument/2006/relationships/hyperlink" Target="https://www.garant.ru/products/ipo/prime/doc/71877694/" TargetMode="External"/><Relationship Id="rId15" Type="http://schemas.openxmlformats.org/officeDocument/2006/relationships/hyperlink" Target="https://www.garant.ru/products/ipo/prime/doc/71877694/" TargetMode="External"/><Relationship Id="rId10" Type="http://schemas.openxmlformats.org/officeDocument/2006/relationships/hyperlink" Target="https://www.garant.ru/products/ipo/prime/doc/71877694/" TargetMode="External"/><Relationship Id="rId19" Type="http://schemas.openxmlformats.org/officeDocument/2006/relationships/hyperlink" Target="https://www.garant.ru/products/ipo/prime/doc/71877694/" TargetMode="External"/><Relationship Id="rId4" Type="http://schemas.openxmlformats.org/officeDocument/2006/relationships/hyperlink" Target="https://www.garant.ru/products/ipo/prime/doc/71877694/" TargetMode="External"/><Relationship Id="rId9" Type="http://schemas.openxmlformats.org/officeDocument/2006/relationships/hyperlink" Target="https://www.garant.ru/products/ipo/prime/doc/71877694/" TargetMode="External"/><Relationship Id="rId14" Type="http://schemas.openxmlformats.org/officeDocument/2006/relationships/hyperlink" Target="https://www.garant.ru/products/ipo/prime/doc/7187769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3244</Words>
  <Characters>18495</Characters>
  <Application>Microsoft Office Word</Application>
  <DocSecurity>0</DocSecurity>
  <Lines>154</Lines>
  <Paragraphs>43</Paragraphs>
  <ScaleCrop>false</ScaleCrop>
  <Company>Pirated Aliance</Company>
  <LinksUpToDate>false</LinksUpToDate>
  <CharactersWithSpaces>21696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2019-03-21T07:38:00Z</dcterms:created>
  <dcterms:modified xsi:type="dcterms:W3CDTF">2019-03-21T07:39:00Z</dcterms:modified>
</cp:coreProperties>
</file>