
<file path=[Content_Types].xml><?xml version="1.0" encoding="utf-8"?>
<Types xmlns="http://schemas.openxmlformats.org/package/2006/content-types"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АДМИНИСТРАЦИЯ </w:t>
      </w:r>
    </w:p>
    <w:p w14:paraId="02000000">
      <w:pPr>
        <w:ind/>
        <w:jc w:val="center"/>
        <w:rPr>
          <w:sz w:val="32"/>
        </w:rPr>
      </w:pPr>
      <w:r>
        <w:rPr>
          <w:b w:val="1"/>
          <w:sz w:val="32"/>
        </w:rPr>
        <w:t>ЗАМОСТЯНСКОГО</w:t>
      </w:r>
      <w:r>
        <w:rPr>
          <w:b w:val="1"/>
          <w:sz w:val="32"/>
        </w:rPr>
        <w:t xml:space="preserve"> СЕЛЬСОВЕТА</w:t>
      </w:r>
    </w:p>
    <w:p w14:paraId="03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СУДЖАНСКОГО РАЙОНА</w:t>
      </w:r>
    </w:p>
    <w:p w14:paraId="04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КУРСКАЯ ОБЛАСТЬ</w:t>
      </w:r>
    </w:p>
    <w:p w14:paraId="05000000">
      <w:pPr>
        <w:ind/>
        <w:jc w:val="center"/>
      </w:pPr>
    </w:p>
    <w:p w14:paraId="06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7000000">
      <w:pPr>
        <w:ind/>
        <w:jc w:val="center"/>
      </w:pPr>
    </w:p>
    <w:p w14:paraId="08000000">
      <w:pPr>
        <w:ind/>
        <w:jc w:val="center"/>
        <w:rPr>
          <w:b w:val="1"/>
          <w:color w:val="000000"/>
          <w:sz w:val="32"/>
        </w:rPr>
      </w:pPr>
      <w:r>
        <w:rPr>
          <w:b w:val="1"/>
          <w:color w:val="000000"/>
          <w:spacing w:val="-6"/>
          <w:sz w:val="32"/>
        </w:rPr>
        <w:t xml:space="preserve">от </w:t>
      </w:r>
      <w:r>
        <w:rPr>
          <w:b w:val="1"/>
          <w:color w:val="000000"/>
          <w:spacing w:val="-6"/>
          <w:sz w:val="32"/>
        </w:rPr>
        <w:t>16</w:t>
      </w:r>
      <w:r>
        <w:rPr>
          <w:b w:val="1"/>
          <w:color w:val="000000"/>
          <w:spacing w:val="-6"/>
          <w:sz w:val="32"/>
        </w:rPr>
        <w:t xml:space="preserve"> января </w:t>
      </w:r>
      <w:r>
        <w:rPr>
          <w:b w:val="1"/>
          <w:color w:val="000000"/>
          <w:spacing w:val="-6"/>
          <w:sz w:val="32"/>
        </w:rPr>
        <w:t>20</w:t>
      </w:r>
      <w:r>
        <w:rPr>
          <w:b w:val="1"/>
          <w:color w:val="000000"/>
          <w:spacing w:val="-6"/>
          <w:sz w:val="32"/>
        </w:rPr>
        <w:t>2</w:t>
      </w:r>
      <w:r>
        <w:rPr>
          <w:b w:val="1"/>
          <w:color w:val="000000"/>
          <w:spacing w:val="-6"/>
          <w:sz w:val="32"/>
        </w:rPr>
        <w:t>4</w:t>
      </w:r>
      <w:r>
        <w:rPr>
          <w:b w:val="1"/>
          <w:color w:val="000000"/>
          <w:spacing w:val="-6"/>
          <w:sz w:val="32"/>
        </w:rPr>
        <w:t xml:space="preserve"> </w:t>
      </w:r>
      <w:r>
        <w:rPr>
          <w:b w:val="1"/>
          <w:color w:val="000000"/>
          <w:spacing w:val="-6"/>
          <w:sz w:val="32"/>
        </w:rPr>
        <w:t>г.</w:t>
      </w:r>
      <w:r>
        <w:rPr>
          <w:b w:val="1"/>
          <w:color w:val="000000"/>
          <w:sz w:val="32"/>
        </w:rPr>
        <w:t xml:space="preserve">     № </w:t>
      </w:r>
      <w:r>
        <w:rPr>
          <w:b w:val="1"/>
          <w:color w:val="000000"/>
          <w:sz w:val="32"/>
        </w:rPr>
        <w:t>9</w:t>
      </w:r>
    </w:p>
    <w:p w14:paraId="09000000">
      <w:pPr>
        <w:ind/>
        <w:jc w:val="center"/>
      </w:pPr>
    </w:p>
    <w:p w14:paraId="0A000000">
      <w:pPr>
        <w:ind/>
        <w:jc w:val="center"/>
        <w:rPr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б утверждении</w:t>
      </w:r>
      <w:r>
        <w:rPr>
          <w:b w:val="1"/>
          <w:sz w:val="28"/>
        </w:rPr>
        <w:t xml:space="preserve"> муниципальной программ</w:t>
      </w:r>
      <w:r>
        <w:rPr>
          <w:b w:val="1"/>
          <w:sz w:val="28"/>
        </w:rPr>
        <w:t>ы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</w:t>
      </w:r>
      <w:r>
        <w:rPr>
          <w:rStyle w:val="Style_1_ch"/>
          <w:color w:val="000000"/>
          <w:sz w:val="28"/>
        </w:rPr>
        <w:t>Защита</w:t>
      </w:r>
      <w:r>
        <w:rPr>
          <w:rStyle w:val="Style_1_ch"/>
          <w:b w:val="0"/>
          <w:color w:val="292D24"/>
          <w:sz w:val="28"/>
        </w:rPr>
        <w:t xml:space="preserve"> </w:t>
      </w:r>
      <w:r>
        <w:rPr>
          <w:rStyle w:val="Style_1_ch"/>
          <w:color w:val="000000"/>
          <w:sz w:val="28"/>
        </w:rPr>
        <w:t>населения и территори</w:t>
      </w:r>
      <w:r>
        <w:rPr>
          <w:rStyle w:val="Style_1_ch"/>
          <w:color w:val="000000"/>
          <w:sz w:val="28"/>
        </w:rPr>
        <w:t>и</w:t>
      </w:r>
      <w:r>
        <w:rPr>
          <w:rStyle w:val="Style_1_ch"/>
          <w:color w:val="000000"/>
          <w:sz w:val="28"/>
        </w:rPr>
        <w:t xml:space="preserve"> от чрезвычайных ситуаций, обеспечение пожарной безопасности и безопасности людей на водных объектах</w:t>
      </w:r>
      <w:r>
        <w:rPr>
          <w:rStyle w:val="Style_1_ch"/>
          <w:sz w:val="28"/>
        </w:rPr>
        <w:t>»</w:t>
      </w:r>
      <w:r>
        <w:rPr>
          <w:rStyle w:val="Style_1_ch"/>
          <w:sz w:val="28"/>
        </w:rPr>
        <w:t xml:space="preserve"> </w:t>
      </w:r>
    </w:p>
    <w:p w14:paraId="0B000000">
      <w:pPr>
        <w:ind/>
        <w:jc w:val="center"/>
        <w:rPr>
          <w:sz w:val="28"/>
        </w:rPr>
      </w:pPr>
    </w:p>
    <w:p w14:paraId="0C000000">
      <w:pPr>
        <w:ind/>
        <w:jc w:val="center"/>
      </w:pPr>
    </w:p>
    <w:p w14:paraId="0D000000">
      <w:pPr>
        <w:ind w:firstLine="709" w:left="0"/>
        <w:jc w:val="both"/>
      </w:pPr>
      <w:r>
        <w:t xml:space="preserve">В соответствии со </w:t>
      </w:r>
      <w:r>
        <w:fldChar w:fldCharType="begin"/>
      </w:r>
      <w:r>
        <w:instrText>HYPERLINK "consultantplus://offline/ref=23234B66F8EDD985C1512BB42B842B51CE29C6D50EF5E7593925D8437B59A9C23E82CDD2C885o1P5M"</w:instrText>
      </w:r>
      <w:r>
        <w:fldChar w:fldCharType="separate"/>
      </w:r>
      <w:r>
        <w:t>статьей 179</w:t>
      </w:r>
      <w:r>
        <w:fldChar w:fldCharType="end"/>
      </w:r>
      <w:r>
        <w:t xml:space="preserve"> Бюджетного кодекса Российской Федерации, постановлениями Администрации </w:t>
      </w:r>
      <w:r>
        <w:t>Замостянского</w:t>
      </w:r>
      <w:r>
        <w:t xml:space="preserve"> сельсовета Суджанского района от 07</w:t>
      </w:r>
      <w:r>
        <w:rPr>
          <w:b w:val="0"/>
        </w:rPr>
        <w:t>.</w:t>
      </w:r>
      <w:r>
        <w:rPr>
          <w:b w:val="0"/>
        </w:rPr>
        <w:t>01.20</w:t>
      </w:r>
      <w:r>
        <w:rPr>
          <w:b w:val="0"/>
        </w:rPr>
        <w:t>24</w:t>
      </w:r>
      <w:r>
        <w:rPr>
          <w:b w:val="0"/>
        </w:rPr>
        <w:t xml:space="preserve"> № 7</w:t>
      </w:r>
      <w:r>
        <w:t xml:space="preserve"> «</w:t>
      </w:r>
      <w:r>
        <w:t>О внесении изменений в постановление № 79 от 09.11.2023г. «</w:t>
      </w:r>
      <w:r>
        <w:t xml:space="preserve">Об утверждении Перечня муниципальных программ </w:t>
      </w:r>
      <w:r>
        <w:t>Замостянского</w:t>
      </w:r>
      <w:r>
        <w:t xml:space="preserve"> сельсовета Суджанского района </w:t>
      </w:r>
      <w:r>
        <w:t xml:space="preserve">на </w:t>
      </w:r>
      <w:r>
        <w:t>20</w:t>
      </w:r>
      <w:r>
        <w:t>2</w:t>
      </w:r>
      <w:r>
        <w:t>4</w:t>
      </w:r>
      <w:r>
        <w:t xml:space="preserve"> год», </w:t>
      </w:r>
      <w:r>
        <w:t xml:space="preserve">от </w:t>
      </w:r>
      <w:r>
        <w:t>11</w:t>
      </w:r>
      <w:r>
        <w:t>.</w:t>
      </w:r>
      <w:r>
        <w:t>0</w:t>
      </w:r>
      <w:r>
        <w:t>2</w:t>
      </w:r>
      <w:r>
        <w:t>.202</w:t>
      </w:r>
      <w:r>
        <w:t>1</w:t>
      </w:r>
      <w:r>
        <w:t xml:space="preserve"> №</w:t>
      </w:r>
      <w:r>
        <w:t>11</w:t>
      </w:r>
      <w:r>
        <w:t xml:space="preserve"> «</w:t>
      </w:r>
      <w:r>
        <w:t xml:space="preserve">Об утверждении Порядка разработки, реализации и оценки эффективности муниципальных программ </w:t>
      </w:r>
      <w:r>
        <w:t>Замостянского</w:t>
      </w:r>
      <w:r>
        <w:t xml:space="preserve"> сельсовета Суджанского района»</w:t>
      </w:r>
      <w:r>
        <w:rPr>
          <w:color w:val="000000"/>
        </w:rPr>
        <w:t xml:space="preserve"> </w:t>
      </w:r>
      <w:r>
        <w:t xml:space="preserve">Администрация </w:t>
      </w:r>
      <w:r>
        <w:t>Замостянского</w:t>
      </w:r>
      <w:r>
        <w:t xml:space="preserve"> сельсовета Суджанского района ПОСТАНОВЛЯЕТ:</w:t>
      </w:r>
    </w:p>
    <w:p w14:paraId="0E000000">
      <w:pPr>
        <w:ind w:firstLine="709" w:left="0"/>
        <w:jc w:val="both"/>
        <w:rPr>
          <w:color w:val="000000"/>
        </w:rPr>
      </w:pPr>
      <w:r>
        <w:t xml:space="preserve">1. Утвердить прилагаемую муниципальную программу </w:t>
      </w:r>
      <w:r>
        <w:rPr>
          <w:spacing w:val="-5"/>
        </w:rPr>
        <w:t>«Защита населения и территории</w:t>
      </w:r>
      <w:r>
        <w:rPr>
          <w:spacing w:val="-5"/>
        </w:rPr>
        <w:t xml:space="preserve"> от чрезвычайных ситуаций, обеспечение пожарной безопасности и безопасности людей на водных объектах</w:t>
      </w:r>
      <w:r>
        <w:rPr>
          <w:rStyle w:val="Style_1_ch"/>
          <w:b w:val="0"/>
          <w:spacing w:val="-5"/>
        </w:rPr>
        <w:t>»</w:t>
      </w:r>
      <w:r>
        <w:t xml:space="preserve"> </w:t>
      </w:r>
      <w:r>
        <w:rPr>
          <w:color w:val="000000"/>
        </w:rPr>
        <w:t>(далее – Программа).</w:t>
      </w:r>
    </w:p>
    <w:p w14:paraId="0F000000">
      <w:pPr>
        <w:tabs>
          <w:tab w:leader="none" w:pos="709" w:val="left"/>
        </w:tabs>
        <w:ind w:firstLine="709" w:left="0"/>
        <w:jc w:val="both"/>
      </w:pPr>
      <w:r>
        <w:t>2.Установить, что с учетом выделяемых на реализацию Программы финансовых средств, ежегодно могут уточняться отдельные ее мероприятия, сроки исполнения, состав исполнителей, затраты, целевые показатели.</w:t>
      </w:r>
    </w:p>
    <w:p w14:paraId="10000000">
      <w:pPr>
        <w:pStyle w:val="Style_2"/>
        <w:ind w:firstLine="851" w:left="0"/>
        <w:jc w:val="both"/>
        <w:rPr>
          <w:b w:val="0"/>
        </w:rPr>
      </w:pPr>
      <w:r>
        <w:rPr>
          <w:b w:val="0"/>
        </w:rPr>
        <w:t xml:space="preserve">3. Постановление Администрации </w:t>
      </w:r>
      <w:r>
        <w:rPr>
          <w:b w:val="0"/>
        </w:rPr>
        <w:t>Замостянского</w:t>
      </w:r>
      <w:r>
        <w:rPr>
          <w:b w:val="0"/>
        </w:rPr>
        <w:t xml:space="preserve"> сельсовета Суджанского района от 1</w:t>
      </w:r>
      <w:r>
        <w:rPr>
          <w:b w:val="0"/>
        </w:rPr>
        <w:t>1</w:t>
      </w:r>
      <w:r>
        <w:rPr>
          <w:b w:val="0"/>
        </w:rPr>
        <w:t>.1</w:t>
      </w:r>
      <w:r>
        <w:rPr>
          <w:b w:val="0"/>
        </w:rPr>
        <w:t>1</w:t>
      </w:r>
      <w:r>
        <w:rPr>
          <w:b w:val="0"/>
        </w:rPr>
        <w:t>.20</w:t>
      </w:r>
      <w:r>
        <w:rPr>
          <w:b w:val="0"/>
        </w:rPr>
        <w:t>2</w:t>
      </w:r>
      <w:r>
        <w:rPr>
          <w:b w:val="0"/>
        </w:rPr>
        <w:t>2</w:t>
      </w:r>
      <w:r>
        <w:rPr>
          <w:b w:val="0"/>
        </w:rPr>
        <w:t xml:space="preserve"> №</w:t>
      </w:r>
      <w:r>
        <w:rPr>
          <w:b w:val="0"/>
        </w:rPr>
        <w:t>108</w:t>
      </w:r>
      <w:r>
        <w:rPr>
          <w:b w:val="0"/>
        </w:rPr>
        <w:t xml:space="preserve"> </w:t>
      </w:r>
      <w:r>
        <w:rPr>
          <w:b w:val="0"/>
        </w:rPr>
        <w:t>«</w:t>
      </w:r>
      <w:r>
        <w:rPr>
          <w:b w:val="0"/>
          <w:color w:val="0F243E"/>
        </w:rPr>
        <w:t xml:space="preserve">Об утверждении </w:t>
      </w:r>
      <w:r>
        <w:rPr>
          <w:rStyle w:val="Style_3_ch"/>
          <w:b w:val="0"/>
          <w:color w:val="000000"/>
          <w:u w:val="none"/>
        </w:rPr>
        <w:fldChar w:fldCharType="begin"/>
      </w:r>
      <w:r>
        <w:rPr>
          <w:rStyle w:val="Style_3_ch"/>
          <w:b w:val="0"/>
          <w:color w:val="000000"/>
          <w:u w:val="none"/>
        </w:rPr>
        <w:instrText>HYPERLINK "consultantplus://offline/ref=C6EF3AE28B6C46D1117CBBA251A07B11C6C7C5768D67618A03322DA1BBA42282C9440EEF08E6CC43400635U6VAM"</w:instrText>
      </w:r>
      <w:r>
        <w:rPr>
          <w:rStyle w:val="Style_3_ch"/>
          <w:b w:val="0"/>
          <w:color w:val="000000"/>
          <w:u w:val="none"/>
        </w:rPr>
        <w:fldChar w:fldCharType="separate"/>
      </w:r>
      <w:r>
        <w:rPr>
          <w:rStyle w:val="Style_3_ch"/>
          <w:b w:val="0"/>
          <w:color w:val="000000"/>
          <w:u w:val="none"/>
        </w:rPr>
        <w:t>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r>
        <w:rPr>
          <w:rStyle w:val="Style_3_ch"/>
          <w:b w:val="0"/>
          <w:color w:val="000000"/>
          <w:u w:val="none"/>
        </w:rPr>
        <w:t>Замостянский</w:t>
      </w:r>
      <w:r>
        <w:rPr>
          <w:rStyle w:val="Style_3_ch"/>
          <w:b w:val="0"/>
          <w:color w:val="000000"/>
          <w:u w:val="none"/>
        </w:rPr>
        <w:t xml:space="preserve"> сельсовет»</w:t>
      </w:r>
      <w:r>
        <w:rPr>
          <w:rStyle w:val="Style_3_ch"/>
          <w:b w:val="0"/>
          <w:color w:val="000000"/>
          <w:u w:val="none"/>
        </w:rPr>
        <w:fldChar w:fldCharType="end"/>
      </w:r>
      <w:r>
        <w:rPr>
          <w:b w:val="0"/>
          <w:color w:val="000000"/>
        </w:rPr>
        <w:t xml:space="preserve"> Суджанского района Курской области»</w:t>
      </w:r>
      <w:r>
        <w:rPr>
          <w:b w:val="0"/>
          <w:color w:val="0F243E"/>
        </w:rPr>
        <w:t xml:space="preserve"> на 202</w:t>
      </w:r>
      <w:r>
        <w:rPr>
          <w:b w:val="0"/>
          <w:color w:val="0F243E"/>
        </w:rPr>
        <w:t>3</w:t>
      </w:r>
      <w:r>
        <w:rPr>
          <w:b w:val="0"/>
          <w:color w:val="0F243E"/>
        </w:rPr>
        <w:t>-202</w:t>
      </w:r>
      <w:r>
        <w:rPr>
          <w:b w:val="0"/>
          <w:color w:val="0F243E"/>
        </w:rPr>
        <w:t>5</w:t>
      </w:r>
      <w:r>
        <w:rPr>
          <w:b w:val="0"/>
          <w:color w:val="0F243E"/>
        </w:rPr>
        <w:t xml:space="preserve"> годы</w:t>
      </w:r>
      <w:r>
        <w:rPr>
          <w:b w:val="0"/>
        </w:rPr>
        <w:t xml:space="preserve"> </w:t>
      </w:r>
      <w:r>
        <w:rPr>
          <w:b w:val="0"/>
        </w:rPr>
        <w:t>признать утратившим силу.</w:t>
      </w:r>
    </w:p>
    <w:p w14:paraId="11000000">
      <w:pPr>
        <w:ind w:firstLine="709" w:left="0"/>
        <w:jc w:val="both"/>
        <w:rPr>
          <w:rStyle w:val="Style_4_ch"/>
        </w:rPr>
      </w:pPr>
      <w:r>
        <w:t>4. Контроль исполнения настоящего постановления возложить на заместителя Главы администрации</w:t>
      </w:r>
      <w:r>
        <w:t xml:space="preserve"> </w:t>
      </w:r>
      <w:r>
        <w:t>Замостянского</w:t>
      </w:r>
      <w:r>
        <w:t xml:space="preserve"> сельсовета </w:t>
      </w:r>
      <w:r>
        <w:t>Жукова С.В.</w:t>
      </w:r>
    </w:p>
    <w:p w14:paraId="12000000">
      <w:pPr>
        <w:ind w:firstLine="560" w:left="0"/>
        <w:jc w:val="both"/>
        <w:rPr>
          <w:color w:val="0F243E"/>
        </w:rPr>
      </w:pPr>
      <w:r>
        <w:rPr>
          <w:rStyle w:val="Style_4_ch"/>
          <w:color w:val="2C2B2D"/>
        </w:rPr>
        <w:t xml:space="preserve">5. </w:t>
      </w:r>
      <w:r>
        <w:rPr>
          <w:color w:val="0F243E"/>
        </w:rPr>
        <w:t xml:space="preserve">Настоящее постановление вступает в силу  после его официального опубликования (обнародования) в установленном порядке и подлежит размещению на официальном сайте  администрации </w:t>
      </w:r>
      <w:r>
        <w:rPr>
          <w:color w:val="0F243E"/>
        </w:rPr>
        <w:t>Замостянского</w:t>
      </w:r>
      <w:r>
        <w:rPr>
          <w:color w:val="0F243E"/>
        </w:rPr>
        <w:t xml:space="preserve"> сельсовета.</w:t>
      </w:r>
    </w:p>
    <w:p w14:paraId="13000000">
      <w:pPr>
        <w:ind w:firstLine="709" w:left="0"/>
        <w:jc w:val="both"/>
      </w:pPr>
    </w:p>
    <w:p w14:paraId="14000000">
      <w:pPr>
        <w:ind w:firstLine="709" w:left="0"/>
        <w:jc w:val="both"/>
      </w:pPr>
    </w:p>
    <w:p w14:paraId="15000000">
      <w:pPr>
        <w:ind w:firstLine="709" w:left="0"/>
        <w:jc w:val="both"/>
      </w:pPr>
    </w:p>
    <w:p w14:paraId="16000000">
      <w:pPr>
        <w:pStyle w:val="Style_5"/>
        <w:spacing w:after="0" w:line="240" w:lineRule="auto"/>
        <w:ind w:firstLine="0" w:left="0"/>
        <w:jc w:val="center"/>
        <w:rPr>
          <w:rFonts w:ascii="Times New Roman" w:hAnsi="Times New Roman"/>
          <w:sz w:val="24"/>
        </w:rPr>
      </w:pPr>
    </w:p>
    <w:p w14:paraId="17000000">
      <w:pPr>
        <w:pStyle w:val="Style_6"/>
        <w:widowControl w:val="1"/>
        <w:ind/>
        <w:contextualSpacing w:val="1"/>
        <w:rPr>
          <w:b w:val="0"/>
        </w:rPr>
      </w:pPr>
      <w:r>
        <w:rPr>
          <w:b w:val="0"/>
        </w:rPr>
        <w:t xml:space="preserve">Глава </w:t>
      </w:r>
      <w:r>
        <w:rPr>
          <w:b w:val="0"/>
        </w:rPr>
        <w:t>Замостянского</w:t>
      </w:r>
      <w:r>
        <w:rPr>
          <w:b w:val="0"/>
        </w:rPr>
        <w:t xml:space="preserve"> сельсовета</w:t>
      </w:r>
    </w:p>
    <w:p w14:paraId="18000000">
      <w:pPr>
        <w:pStyle w:val="Style_6"/>
        <w:widowControl w:val="1"/>
        <w:ind/>
        <w:contextualSpacing w:val="1"/>
        <w:jc w:val="both"/>
        <w:rPr>
          <w:b w:val="0"/>
        </w:rPr>
      </w:pPr>
      <w:r>
        <w:rPr>
          <w:b w:val="0"/>
        </w:rPr>
        <w:t xml:space="preserve">Суджанского района                                                    </w:t>
      </w:r>
      <w:r>
        <w:rPr>
          <w:b w:val="0"/>
        </w:rPr>
        <w:t xml:space="preserve">         </w:t>
      </w:r>
      <w:r>
        <w:rPr>
          <w:b w:val="0"/>
        </w:rPr>
        <w:t xml:space="preserve">                  </w:t>
      </w:r>
      <w:r>
        <w:rPr>
          <w:b w:val="0"/>
        </w:rPr>
        <w:t>Кирин В.В.</w:t>
      </w:r>
    </w:p>
    <w:p w14:paraId="19000000">
      <w:pPr>
        <w:pStyle w:val="Style_6"/>
        <w:widowControl w:val="1"/>
        <w:ind/>
        <w:contextualSpacing w:val="1"/>
        <w:jc w:val="both"/>
        <w:rPr>
          <w:b w:val="0"/>
        </w:rPr>
      </w:pPr>
    </w:p>
    <w:p w14:paraId="1A000000">
      <w:pPr>
        <w:pStyle w:val="Style_6"/>
        <w:widowControl w:val="1"/>
        <w:ind/>
        <w:contextualSpacing w:val="1"/>
        <w:jc w:val="both"/>
        <w:rPr>
          <w:b w:val="0"/>
        </w:rPr>
      </w:pPr>
    </w:p>
    <w:p w14:paraId="1B000000">
      <w:pPr>
        <w:pStyle w:val="Style_6"/>
        <w:widowControl w:val="1"/>
        <w:ind/>
        <w:contextualSpacing w:val="1"/>
        <w:jc w:val="both"/>
        <w:rPr>
          <w:b w:val="0"/>
        </w:rPr>
      </w:pPr>
    </w:p>
    <w:p w14:paraId="1C000000">
      <w:pPr>
        <w:pStyle w:val="Style_6"/>
        <w:widowControl w:val="1"/>
        <w:ind/>
        <w:contextualSpacing w:val="1"/>
        <w:jc w:val="both"/>
        <w:rPr>
          <w:b w:val="0"/>
        </w:rPr>
      </w:pPr>
    </w:p>
    <w:p w14:paraId="1D000000">
      <w:pPr>
        <w:pStyle w:val="Style_6"/>
        <w:widowControl w:val="1"/>
        <w:ind/>
        <w:contextualSpacing w:val="1"/>
        <w:jc w:val="both"/>
        <w:rPr>
          <w:b w:val="0"/>
        </w:rPr>
      </w:pPr>
    </w:p>
    <w:p w14:paraId="1E000000">
      <w:pPr>
        <w:ind/>
        <w:jc w:val="right"/>
      </w:pPr>
      <w:r>
        <w:t>Приложение</w:t>
      </w:r>
    </w:p>
    <w:p w14:paraId="1F000000">
      <w:pPr>
        <w:ind/>
        <w:jc w:val="right"/>
      </w:pPr>
      <w:r>
        <w:t>к постановлению Администрации</w:t>
      </w:r>
    </w:p>
    <w:p w14:paraId="20000000">
      <w:pPr>
        <w:ind w:right="26"/>
        <w:jc w:val="right"/>
      </w:pPr>
      <w:r>
        <w:t>Замостянского</w:t>
      </w:r>
      <w:r>
        <w:t xml:space="preserve"> </w:t>
      </w:r>
      <w:r>
        <w:t xml:space="preserve">сельсовета </w:t>
      </w:r>
    </w:p>
    <w:p w14:paraId="21000000">
      <w:pPr>
        <w:ind w:right="26"/>
        <w:jc w:val="right"/>
      </w:pPr>
      <w:r>
        <w:t>Суджанского района</w:t>
      </w:r>
    </w:p>
    <w:p w14:paraId="22000000">
      <w:pPr>
        <w:ind w:right="26"/>
        <w:jc w:val="right"/>
      </w:pPr>
      <w:r>
        <w:t>Курской области</w:t>
      </w:r>
      <w:r>
        <w:t xml:space="preserve"> </w:t>
      </w:r>
    </w:p>
    <w:p w14:paraId="23000000">
      <w:pPr>
        <w:ind w:firstLine="0" w:left="5670"/>
        <w:jc w:val="right"/>
      </w:pPr>
      <w:r>
        <w:t>о</w:t>
      </w:r>
      <w:r>
        <w:t>т</w:t>
      </w:r>
      <w:r>
        <w:t xml:space="preserve"> </w:t>
      </w:r>
      <w:r>
        <w:t>16</w:t>
      </w:r>
      <w:r>
        <w:t>.01.2024</w:t>
      </w:r>
      <w:r>
        <w:t xml:space="preserve"> № </w:t>
      </w:r>
      <w:r>
        <w:t>9</w:t>
      </w:r>
    </w:p>
    <w:p w14:paraId="24000000">
      <w:pPr>
        <w:pStyle w:val="Style_7"/>
        <w:spacing w:after="0" w:before="0"/>
        <w:ind/>
        <w:jc w:val="center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Муниципальная программа</w:t>
      </w:r>
    </w:p>
    <w:p w14:paraId="25000000">
      <w:pPr>
        <w:pStyle w:val="Style_7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«</w:t>
      </w:r>
      <w:r>
        <w:rPr>
          <w:rStyle w:val="Style_1_ch"/>
          <w:rFonts w:ascii="Times New Roman" w:hAnsi="Times New Roman"/>
          <w:color w:val="000000"/>
          <w:sz w:val="28"/>
        </w:rPr>
        <w:t>Защита</w:t>
      </w:r>
      <w:r>
        <w:rPr>
          <w:rStyle w:val="Style_1_ch"/>
          <w:rFonts w:ascii="Times New Roman" w:hAnsi="Times New Roman"/>
          <w:b w:val="0"/>
          <w:color w:val="292D24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z w:val="28"/>
        </w:rPr>
        <w:t>населения и территории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от чрезвычайных ситуаций, обеспечение пожарной безопасности и безопасности людей на водных объектах</w:t>
      </w:r>
      <w:r>
        <w:rPr>
          <w:rStyle w:val="Style_1_ch"/>
          <w:rFonts w:ascii="Times New Roman" w:hAnsi="Times New Roman"/>
          <w:sz w:val="28"/>
        </w:rPr>
        <w:t>»</w:t>
      </w:r>
    </w:p>
    <w:p w14:paraId="26000000">
      <w:pPr>
        <w:pStyle w:val="Style_7"/>
        <w:spacing w:after="0" w:before="0"/>
        <w:ind/>
        <w:jc w:val="center"/>
        <w:rPr>
          <w:rFonts w:ascii="Times New Roman" w:hAnsi="Times New Roman"/>
          <w:sz w:val="24"/>
        </w:rPr>
      </w:pPr>
    </w:p>
    <w:p w14:paraId="27000000">
      <w:pPr>
        <w:ind/>
        <w:jc w:val="center"/>
        <w:rPr>
          <w:rStyle w:val="Style_1_ch"/>
          <w:sz w:val="28"/>
        </w:rPr>
      </w:pPr>
      <w:r>
        <w:rPr>
          <w:b w:val="1"/>
          <w:sz w:val="28"/>
        </w:rPr>
        <w:t>Паспорт</w:t>
      </w:r>
    </w:p>
    <w:p w14:paraId="28000000">
      <w:pPr>
        <w:ind/>
        <w:jc w:val="center"/>
        <w:rPr>
          <w:sz w:val="28"/>
        </w:rPr>
      </w:pPr>
      <w:r>
        <w:rPr>
          <w:rStyle w:val="Style_1_ch"/>
          <w:sz w:val="28"/>
        </w:rPr>
        <w:t xml:space="preserve">муниципальной программы </w:t>
      </w:r>
      <w:r>
        <w:rPr>
          <w:rStyle w:val="Style_1_ch"/>
          <w:sz w:val="28"/>
        </w:rPr>
        <w:t>«</w:t>
      </w:r>
      <w:r>
        <w:rPr>
          <w:rStyle w:val="Style_1_ch"/>
          <w:color w:val="000000"/>
          <w:sz w:val="28"/>
        </w:rPr>
        <w:t>Защита</w:t>
      </w:r>
      <w:r>
        <w:rPr>
          <w:rStyle w:val="Style_1_ch"/>
          <w:b w:val="0"/>
          <w:color w:val="292D24"/>
          <w:sz w:val="28"/>
        </w:rPr>
        <w:t xml:space="preserve"> </w:t>
      </w:r>
      <w:r>
        <w:rPr>
          <w:rStyle w:val="Style_1_ch"/>
          <w:color w:val="000000"/>
          <w:sz w:val="28"/>
        </w:rPr>
        <w:t>населения и территории</w:t>
      </w:r>
      <w:r>
        <w:rPr>
          <w:rStyle w:val="Style_1_ch"/>
          <w:color w:val="000000"/>
          <w:sz w:val="28"/>
        </w:rPr>
        <w:t xml:space="preserve"> от чрезвычайных ситуаций, обеспечение пожарной безопасности и безопасности людей на водных объектах</w:t>
      </w:r>
      <w:r>
        <w:rPr>
          <w:rStyle w:val="Style_1_ch"/>
          <w:sz w:val="28"/>
        </w:rPr>
        <w:t>»</w:t>
      </w:r>
    </w:p>
    <w:p w14:paraId="29000000">
      <w:pPr>
        <w:ind/>
        <w:jc w:val="both"/>
      </w:pPr>
    </w:p>
    <w:tbl>
      <w:tblPr>
        <w:tblStyle w:val="Style_8"/>
        <w:tblInd w:type="dxa" w:w="75"/>
        <w:tblLayout w:type="fixed"/>
        <w:tblCellMar>
          <w:left w:type="dxa" w:w="75"/>
          <w:right w:type="dxa" w:w="75"/>
        </w:tblCellMar>
      </w:tblPr>
      <w:tblGrid>
        <w:gridCol w:w="2552"/>
        <w:gridCol w:w="6804"/>
      </w:tblGrid>
      <w:tr>
        <w:trPr>
          <w:trHeight w:hRule="atLeast" w:val="40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A000000">
            <w:pPr>
              <w:ind/>
              <w:jc w:val="both"/>
            </w:pPr>
            <w:r>
              <w:t>Ответственный исполнитель Программы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B000000">
            <w:pPr>
              <w:ind/>
              <w:jc w:val="both"/>
            </w:pPr>
            <w:r>
              <w:t xml:space="preserve">Администрация </w:t>
            </w:r>
            <w:r>
              <w:t>Замостянского</w:t>
            </w:r>
            <w:r>
              <w:t xml:space="preserve"> сельсовета </w:t>
            </w:r>
            <w:r>
              <w:t>Суджанского района</w:t>
            </w:r>
          </w:p>
        </w:tc>
      </w:tr>
      <w:tr>
        <w:trPr>
          <w:trHeight w:hRule="atLeast" w:val="400"/>
        </w:trPr>
        <w:tc>
          <w:tcPr>
            <w:tcW w:type="dxa" w:w="255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C000000">
            <w:pPr>
              <w:ind/>
              <w:jc w:val="both"/>
            </w:pPr>
            <w:r>
              <w:t>Соисполнители</w:t>
            </w:r>
          </w:p>
          <w:p w14:paraId="2D000000">
            <w:pPr>
              <w:ind/>
              <w:jc w:val="both"/>
            </w:pPr>
            <w:r>
              <w:t>Программы</w:t>
            </w:r>
          </w:p>
        </w:tc>
        <w:tc>
          <w:tcPr>
            <w:tcW w:type="dxa" w:w="68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E000000">
            <w:pPr>
              <w:ind/>
              <w:jc w:val="both"/>
            </w:pPr>
            <w:r>
              <w:t>отсутствуют</w:t>
            </w:r>
          </w:p>
        </w:tc>
      </w:tr>
      <w:tr>
        <w:trPr>
          <w:trHeight w:hRule="atLeast" w:val="400"/>
        </w:trPr>
        <w:tc>
          <w:tcPr>
            <w:tcW w:type="dxa" w:w="255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F000000">
            <w:pPr>
              <w:ind/>
              <w:jc w:val="both"/>
            </w:pPr>
            <w:r>
              <w:t>Участники Программы</w:t>
            </w:r>
          </w:p>
        </w:tc>
        <w:tc>
          <w:tcPr>
            <w:tcW w:type="dxa" w:w="68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0000000">
            <w:pPr>
              <w:ind/>
              <w:jc w:val="both"/>
            </w:pPr>
            <w:r>
              <w:t>отсутствуют</w:t>
            </w:r>
          </w:p>
        </w:tc>
      </w:tr>
      <w:tr>
        <w:trPr>
          <w:trHeight w:hRule="atLeast" w:val="400"/>
        </w:trPr>
        <w:tc>
          <w:tcPr>
            <w:tcW w:type="dxa" w:w="255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1000000">
            <w:pPr>
              <w:ind/>
              <w:jc w:val="both"/>
            </w:pPr>
            <w:r>
              <w:t>Подпрограммы Программы</w:t>
            </w:r>
          </w:p>
        </w:tc>
        <w:tc>
          <w:tcPr>
            <w:tcW w:type="dxa" w:w="68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2000000">
            <w:pPr>
              <w:pStyle w:val="Style_7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 xml:space="preserve">муниципальной программы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Style w:val="Style_1_ch"/>
                <w:rFonts w:ascii="Times New Roman" w:hAnsi="Times New Roman"/>
                <w:b w:val="0"/>
                <w:color w:val="000000"/>
                <w:sz w:val="24"/>
              </w:rPr>
              <w:t>Защита</w:t>
            </w:r>
            <w:r>
              <w:rPr>
                <w:rStyle w:val="Style_1_ch"/>
                <w:rFonts w:ascii="Times New Roman" w:hAnsi="Times New Roman"/>
                <w:b w:val="0"/>
                <w:color w:val="292D24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b w:val="0"/>
                <w:color w:val="000000"/>
                <w:sz w:val="24"/>
              </w:rPr>
              <w:t>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»</w:t>
            </w:r>
          </w:p>
        </w:tc>
      </w:tr>
      <w:tr>
        <w:trPr>
          <w:trHeight w:hRule="atLeast" w:val="400"/>
        </w:trPr>
        <w:tc>
          <w:tcPr>
            <w:tcW w:type="dxa" w:w="255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3000000">
            <w:pPr>
              <w:ind/>
              <w:jc w:val="both"/>
            </w:pPr>
            <w:r>
              <w:t>Программно-целевые инструменты Программы</w:t>
            </w:r>
          </w:p>
        </w:tc>
        <w:tc>
          <w:tcPr>
            <w:tcW w:type="dxa" w:w="68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4000000">
            <w:pPr>
              <w:ind/>
              <w:jc w:val="both"/>
            </w:pPr>
            <w:r>
              <w:t>Отсутствуют</w:t>
            </w:r>
          </w:p>
        </w:tc>
      </w:tr>
      <w:tr>
        <w:tc>
          <w:tcPr>
            <w:tcW w:type="dxa" w:w="255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5000000">
            <w:pPr>
              <w:ind/>
              <w:jc w:val="both"/>
            </w:pPr>
            <w:r>
              <w:t>Цели Программы</w:t>
            </w:r>
          </w:p>
        </w:tc>
        <w:tc>
          <w:tcPr>
            <w:tcW w:type="dxa" w:w="68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6000000">
            <w:pPr>
              <w:ind/>
              <w:jc w:val="both"/>
            </w:pPr>
            <w:r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14:paraId="37000000">
            <w:pPr>
              <w:ind/>
              <w:jc w:val="both"/>
            </w:pPr>
            <w:r>
              <w:t>снижение числа травмированных и погибших на пожарах;</w:t>
            </w:r>
          </w:p>
          <w:p w14:paraId="38000000">
            <w:pPr>
              <w:ind/>
              <w:jc w:val="both"/>
            </w:pPr>
            <w:r>
              <w:t>сокращение материальных потерь от пожаров;</w:t>
            </w:r>
          </w:p>
          <w:p w14:paraId="39000000">
            <w:pPr>
              <w:ind/>
              <w:jc w:val="both"/>
            </w:pPr>
            <w:r>
              <w:t>создание необходимых условий для обеспечения пожарной безопасности, защиты жизни и здоровья граждан;</w:t>
            </w:r>
          </w:p>
          <w:p w14:paraId="3A000000">
            <w:pPr>
              <w:ind/>
              <w:jc w:val="both"/>
            </w:pPr>
            <w:r>
              <w:t>улучшение работы по предупреждению правонарушений на водных объектах;</w:t>
            </w:r>
          </w:p>
          <w:p w14:paraId="3B000000">
            <w:pPr>
              <w:ind/>
              <w:jc w:val="both"/>
            </w:pPr>
            <w:r>
              <w:t>создание резервов (запасов) материальных ресурсов для ликвидации чрезвычайных ситуаций в особый период;</w:t>
            </w:r>
          </w:p>
          <w:p w14:paraId="3C000000">
            <w:pPr>
              <w:ind/>
              <w:jc w:val="both"/>
            </w:pPr>
            <w:r>
              <w:t>повышение подготовленности к жизнеобеспечению населения, пострадавшего в чрезвычайных ситуациях;</w:t>
            </w:r>
          </w:p>
          <w:p w14:paraId="3D000000">
            <w:pPr>
              <w:ind/>
              <w:jc w:val="both"/>
            </w:pPr>
            <w: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  <w:r>
              <w:t> </w:t>
            </w:r>
          </w:p>
        </w:tc>
      </w:tr>
      <w:tr>
        <w:tc>
          <w:tcPr>
            <w:tcW w:type="dxa" w:w="255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E000000">
            <w:pPr>
              <w:ind/>
              <w:jc w:val="both"/>
            </w:pPr>
            <w:r>
              <w:t>Задачи Программы</w:t>
            </w:r>
          </w:p>
        </w:tc>
        <w:tc>
          <w:tcPr>
            <w:tcW w:type="dxa" w:w="68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F000000">
            <w:pPr>
              <w:ind/>
              <w:jc w:val="both"/>
            </w:pPr>
            <w: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14:paraId="40000000">
            <w:pPr>
              <w:ind/>
              <w:jc w:val="both"/>
            </w:pPr>
            <w: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14:paraId="41000000">
            <w:pPr>
              <w:ind/>
              <w:jc w:val="both"/>
            </w:pPr>
            <w:r>
              <w:t>информирование населения о правилах поведения и действиях в чрезвычайных ситуациях;</w:t>
            </w:r>
          </w:p>
          <w:p w14:paraId="42000000">
            <w:pPr>
              <w:ind/>
              <w:jc w:val="both"/>
            </w:pPr>
            <w:r>
              <w:t>хранение имущества гражданской обороны на случай возникновения чрезвычайных ситуаций и в особый период;</w:t>
            </w:r>
          </w:p>
          <w:p w14:paraId="43000000">
            <w:pPr>
              <w:ind/>
              <w:jc w:val="both"/>
            </w:pPr>
            <w:r>
              <w:t>согласование перечня объектов социальной сферы для подготовки к приему и размещению населения, пострадавшего в чрезвычайных ситуациях</w:t>
            </w:r>
          </w:p>
        </w:tc>
      </w:tr>
      <w:tr>
        <w:trPr>
          <w:trHeight w:hRule="atLeast" w:val="400"/>
        </w:trPr>
        <w:tc>
          <w:tcPr>
            <w:tcW w:type="dxa" w:w="255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4000000">
            <w:pPr>
              <w:ind/>
              <w:jc w:val="both"/>
            </w:pPr>
            <w:r>
              <w:t>Целевые индикаторы и показатели Программы</w:t>
            </w:r>
          </w:p>
        </w:tc>
        <w:tc>
          <w:tcPr>
            <w:tcW w:type="dxa" w:w="68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5000000">
            <w:pPr>
              <w:ind/>
              <w:jc w:val="both"/>
            </w:pPr>
            <w:r>
              <w:t>Количество выездов пожарных и спасательных подразделений на пожары, чрезвычайные ситуации и происшествия;</w:t>
            </w:r>
          </w:p>
          <w:p w14:paraId="46000000">
            <w:pPr>
              <w:ind/>
              <w:jc w:val="both"/>
            </w:pPr>
            <w:r>
              <w:t>количество спасенных людей, и людей, которым оказана помощь при пожарах, чрезвычайных ситуациях и происшествиях;</w:t>
            </w:r>
          </w:p>
          <w:p w14:paraId="47000000">
            <w:pPr>
              <w:ind/>
              <w:jc w:val="both"/>
            </w:pPr>
            <w: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>
        <w:trPr>
          <w:trHeight w:hRule="atLeast" w:val="400"/>
        </w:trPr>
        <w:tc>
          <w:tcPr>
            <w:tcW w:type="dxa" w:w="255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8000000">
            <w:pPr>
              <w:ind/>
              <w:jc w:val="both"/>
            </w:pPr>
            <w:r>
              <w:t>Этапы и сроки реализации Программы</w:t>
            </w:r>
          </w:p>
        </w:tc>
        <w:tc>
          <w:tcPr>
            <w:tcW w:type="dxa" w:w="68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00000">
            <w:pPr>
              <w:ind/>
              <w:jc w:val="both"/>
            </w:pPr>
            <w:r>
              <w:rPr>
                <w:color w:val="000000"/>
              </w:rPr>
              <w:t xml:space="preserve">Программа реализуется в один этап -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ы</w:t>
            </w:r>
          </w:p>
        </w:tc>
      </w:tr>
      <w:tr>
        <w:trPr>
          <w:trHeight w:hRule="atLeast" w:val="400"/>
        </w:trPr>
        <w:tc>
          <w:tcPr>
            <w:tcW w:type="dxa" w:w="255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A000000">
            <w:pPr>
              <w:ind/>
              <w:jc w:val="both"/>
            </w:pPr>
            <w:r>
              <w:t>Объем бюджетных ассигнований программы</w:t>
            </w:r>
          </w:p>
        </w:tc>
        <w:tc>
          <w:tcPr>
            <w:tcW w:type="dxa" w:w="68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B000000">
            <w:pPr>
              <w:ind/>
              <w:jc w:val="both"/>
            </w:pPr>
            <w:r>
              <w:t xml:space="preserve">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      </w:r>
            <w:r>
              <w:t>Замостянского</w:t>
            </w:r>
            <w:r>
              <w:t xml:space="preserve"> сельсовета Суджанского района о местном бюджете на очередной финансовый год и плановый период.</w:t>
            </w:r>
          </w:p>
          <w:p w14:paraId="4C000000">
            <w:pPr>
              <w:ind/>
              <w:jc w:val="both"/>
            </w:pPr>
            <w:r>
              <w:t xml:space="preserve">Общий объем финансирования муниципальной программы </w:t>
            </w:r>
            <w:r>
              <w:t xml:space="preserve">составит – </w:t>
            </w:r>
            <w:r>
              <w:t>6</w:t>
            </w:r>
            <w:r>
              <w:t>5</w:t>
            </w:r>
            <w:r>
              <w:t>,</w:t>
            </w:r>
            <w:r>
              <w:t>00</w:t>
            </w:r>
            <w:r>
              <w:t>0</w:t>
            </w:r>
            <w:r>
              <w:t xml:space="preserve"> </w:t>
            </w:r>
            <w:r>
              <w:t>тыс.рублей,</w:t>
            </w:r>
          </w:p>
          <w:p w14:paraId="4D000000">
            <w:pPr>
              <w:ind/>
              <w:jc w:val="both"/>
            </w:pPr>
            <w:r>
              <w:t>в т.ч. по годам:</w:t>
            </w:r>
          </w:p>
          <w:p w14:paraId="4E000000">
            <w:pPr>
              <w:ind/>
              <w:jc w:val="both"/>
            </w:pPr>
            <w:r>
              <w:t>202</w:t>
            </w:r>
            <w:r>
              <w:t>4</w:t>
            </w:r>
            <w:r>
              <w:t xml:space="preserve"> год – </w:t>
            </w:r>
            <w:r>
              <w:t>65</w:t>
            </w:r>
            <w:r>
              <w:t>,0</w:t>
            </w:r>
            <w:r>
              <w:t>00</w:t>
            </w:r>
            <w:r>
              <w:t xml:space="preserve"> тыс. рублей,</w:t>
            </w:r>
          </w:p>
          <w:p w14:paraId="4F000000">
            <w:pPr>
              <w:ind/>
              <w:jc w:val="both"/>
            </w:pPr>
            <w:r>
              <w:t>202</w:t>
            </w:r>
            <w:r>
              <w:t>5</w:t>
            </w:r>
            <w:r>
              <w:t xml:space="preserve"> год</w:t>
            </w:r>
            <w:r>
              <w:t xml:space="preserve"> - </w:t>
            </w:r>
            <w:r>
              <w:t>0</w:t>
            </w:r>
            <w:r>
              <w:t>,</w:t>
            </w:r>
            <w:r>
              <w:t>0</w:t>
            </w:r>
            <w:r>
              <w:t>00</w:t>
            </w:r>
            <w:r>
              <w:t xml:space="preserve"> тыс.рублей,</w:t>
            </w:r>
          </w:p>
          <w:p w14:paraId="50000000">
            <w:pPr>
              <w:ind/>
              <w:jc w:val="both"/>
            </w:pPr>
            <w:r>
              <w:t>202</w:t>
            </w:r>
            <w:r>
              <w:t>6</w:t>
            </w:r>
            <w:r>
              <w:t xml:space="preserve"> год </w:t>
            </w:r>
            <w:r>
              <w:t>–</w:t>
            </w:r>
            <w:r>
              <w:t xml:space="preserve"> </w:t>
            </w:r>
            <w:r>
              <w:t>0</w:t>
            </w:r>
            <w:r>
              <w:t>,0</w:t>
            </w:r>
            <w:r>
              <w:t>00</w:t>
            </w:r>
            <w:r>
              <w:t xml:space="preserve"> тыс.рублей.</w:t>
            </w:r>
          </w:p>
        </w:tc>
      </w:tr>
      <w:tr>
        <w:trPr>
          <w:trHeight w:hRule="atLeast" w:val="400"/>
        </w:trPr>
        <w:tc>
          <w:tcPr>
            <w:tcW w:type="dxa" w:w="255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1000000">
            <w:pPr>
              <w:ind/>
              <w:jc w:val="both"/>
            </w:pPr>
            <w:r>
              <w:t>Ожидаемые результаты реализации Программы</w:t>
            </w:r>
          </w:p>
        </w:tc>
        <w:tc>
          <w:tcPr>
            <w:tcW w:type="dxa" w:w="68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2000000">
            <w:pPr>
              <w:ind/>
              <w:jc w:val="both"/>
            </w:pPr>
            <w:r>
              <w:t xml:space="preserve">Уменьшение количества пожаров на территории </w:t>
            </w:r>
            <w:r>
              <w:t>Замостянского</w:t>
            </w:r>
            <w:r>
              <w:t xml:space="preserve"> сельсовета;</w:t>
            </w:r>
          </w:p>
          <w:p w14:paraId="53000000">
            <w:pPr>
              <w:ind/>
              <w:jc w:val="both"/>
            </w:pPr>
            <w:r>
              <w:t>повышение квалификации специалистов по вопросам гражданской обороны и чрезвычайных ситуаций;</w:t>
            </w:r>
          </w:p>
          <w:p w14:paraId="54000000">
            <w:pPr>
              <w:ind/>
              <w:jc w:val="both"/>
            </w:pPr>
            <w:r>
              <w:t>повышение защищенности учреждений социальной сферы от пожаров;</w:t>
            </w:r>
          </w:p>
          <w:p w14:paraId="55000000">
            <w:pPr>
              <w:ind/>
              <w:jc w:val="both"/>
            </w:pPr>
            <w:r>
              <w:t>выполнение мероприятий по противопожарной пропаганде и пропаганде безопасности в чрезвычайных ситуациях;</w:t>
            </w:r>
          </w:p>
          <w:p w14:paraId="56000000">
            <w:pPr>
              <w:ind/>
              <w:jc w:val="both"/>
            </w:pPr>
            <w:r>
              <w:t>согласование перечня мест размещения для пострадавших в чрезвычайных ситуациях;</w:t>
            </w:r>
          </w:p>
          <w:p w14:paraId="57000000">
            <w:pPr>
              <w:ind/>
              <w:jc w:val="both"/>
            </w:pPr>
            <w:r>
              <w:t>снижение рисков возникновения пожаров, чрезвычайных ситуаций и смягчение их возможных последствий;</w:t>
            </w:r>
          </w:p>
          <w:p w14:paraId="58000000">
            <w:pPr>
              <w:ind/>
              <w:jc w:val="both"/>
            </w:pPr>
            <w:r>
      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14:paraId="59000000">
            <w:pPr>
              <w:ind/>
              <w:jc w:val="both"/>
            </w:pPr>
            <w:r>
              <w:t>повышение готовности населения к действиям при возникновении пожаров, чрезвычайных ситуаций.</w:t>
            </w:r>
          </w:p>
        </w:tc>
      </w:tr>
    </w:tbl>
    <w:p w14:paraId="5A000000">
      <w:pPr>
        <w:ind/>
        <w:jc w:val="center"/>
      </w:pPr>
    </w:p>
    <w:p w14:paraId="5B000000">
      <w:pPr>
        <w:ind/>
        <w:jc w:val="center"/>
      </w:pPr>
    </w:p>
    <w:p w14:paraId="5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5D000000">
      <w:pPr>
        <w:ind/>
        <w:jc w:val="center"/>
        <w:rPr>
          <w:sz w:val="28"/>
        </w:rPr>
      </w:pPr>
    </w:p>
    <w:p w14:paraId="5E000000">
      <w:pPr>
        <w:pStyle w:val="Style_7"/>
        <w:spacing w:after="0" w:before="0"/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Муниципальная программа Администрации </w:t>
      </w:r>
      <w:r>
        <w:rPr>
          <w:rFonts w:ascii="Times New Roman" w:hAnsi="Times New Roman"/>
          <w:sz w:val="24"/>
        </w:rPr>
        <w:t>Замостянского</w:t>
      </w:r>
      <w:r>
        <w:rPr>
          <w:rFonts w:ascii="Times New Roman" w:hAnsi="Times New Roman"/>
          <w:sz w:val="24"/>
        </w:rPr>
        <w:t xml:space="preserve"> сельсовета Суджанского района </w:t>
      </w:r>
      <w:r>
        <w:rPr>
          <w:rStyle w:val="Style_1_ch"/>
          <w:rFonts w:ascii="Times New Roman" w:hAnsi="Times New Roman"/>
          <w:b w:val="0"/>
          <w:sz w:val="24"/>
        </w:rPr>
        <w:t>«</w:t>
      </w:r>
      <w:r>
        <w:rPr>
          <w:rStyle w:val="Style_1_ch"/>
          <w:rFonts w:ascii="Times New Roman" w:hAnsi="Times New Roman"/>
          <w:b w:val="0"/>
          <w:color w:val="000000"/>
          <w:sz w:val="24"/>
        </w:rPr>
        <w:t>Защита</w:t>
      </w:r>
      <w:r>
        <w:rPr>
          <w:rStyle w:val="Style_1_ch"/>
          <w:rFonts w:ascii="Times New Roman" w:hAnsi="Times New Roman"/>
          <w:b w:val="0"/>
          <w:color w:val="292D24"/>
          <w:sz w:val="24"/>
        </w:rPr>
        <w:t xml:space="preserve"> </w:t>
      </w:r>
      <w:r>
        <w:rPr>
          <w:rStyle w:val="Style_1_ch"/>
          <w:rFonts w:ascii="Times New Roman" w:hAnsi="Times New Roman"/>
          <w:b w:val="0"/>
          <w:color w:val="000000"/>
          <w:sz w:val="24"/>
        </w:rPr>
        <w:t>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Style w:val="Style_1_ch"/>
          <w:rFonts w:ascii="Times New Roman" w:hAnsi="Times New Roman"/>
          <w:b w:val="0"/>
          <w:sz w:val="24"/>
        </w:rPr>
        <w:t>»</w:t>
      </w:r>
      <w:r>
        <w:rPr>
          <w:rFonts w:ascii="Times New Roman" w:hAnsi="Times New Roman"/>
          <w:sz w:val="24"/>
        </w:rPr>
        <w:t xml:space="preserve"> (далее – Программа) разработана во исполнение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"consultantplus://offline/ref=D3B1D85AB7CAAE798BE9A513618F970D869A050194AEF783780D4A0878823C8By1vFF"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постановления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Замостянского</w:t>
      </w:r>
      <w:r>
        <w:rPr>
          <w:rFonts w:ascii="Times New Roman" w:hAnsi="Times New Roman"/>
          <w:sz w:val="24"/>
        </w:rPr>
        <w:t xml:space="preserve"> сельсовета Суджанского района </w:t>
      </w:r>
      <w:r>
        <w:rPr>
          <w:rFonts w:ascii="Times New Roman" w:hAnsi="Times New Roman"/>
          <w:b w:val="0"/>
          <w:sz w:val="24"/>
        </w:rPr>
        <w:t>от 16</w:t>
      </w:r>
      <w:r>
        <w:rPr>
          <w:rFonts w:ascii="Times New Roman" w:hAnsi="Times New Roman"/>
          <w:b w:val="0"/>
          <w:sz w:val="24"/>
        </w:rPr>
        <w:t>.01.20</w:t>
      </w:r>
      <w:r>
        <w:rPr>
          <w:rFonts w:ascii="Times New Roman" w:hAnsi="Times New Roman"/>
          <w:b w:val="0"/>
          <w:sz w:val="24"/>
        </w:rPr>
        <w:t>24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№</w:t>
      </w:r>
      <w:r>
        <w:rPr>
          <w:rFonts w:ascii="Times New Roman" w:hAnsi="Times New Roman"/>
          <w:b w:val="0"/>
          <w:sz w:val="24"/>
        </w:rPr>
        <w:t xml:space="preserve"> 7</w:t>
      </w:r>
      <w:r>
        <w:rPr>
          <w:rFonts w:ascii="Times New Roman" w:hAnsi="Times New Roman"/>
          <w:b w:val="0"/>
          <w:sz w:val="24"/>
        </w:rPr>
        <w:t xml:space="preserve"> «О Внесении изменений в постановление № 79 от 09.11.2023 г. «</w:t>
      </w:r>
      <w:r>
        <w:rPr>
          <w:rFonts w:ascii="Times New Roman" w:hAnsi="Times New Roman"/>
          <w:b w:val="0"/>
          <w:sz w:val="24"/>
        </w:rPr>
        <w:t xml:space="preserve">Об утверждении Перечня муниципальных программ </w:t>
      </w:r>
      <w:r>
        <w:rPr>
          <w:rFonts w:ascii="Times New Roman" w:hAnsi="Times New Roman"/>
          <w:b w:val="0"/>
          <w:sz w:val="24"/>
        </w:rPr>
        <w:t>Замостянского</w:t>
      </w:r>
      <w:r>
        <w:rPr>
          <w:rFonts w:ascii="Times New Roman" w:hAnsi="Times New Roman"/>
          <w:b w:val="0"/>
          <w:sz w:val="24"/>
        </w:rPr>
        <w:t xml:space="preserve"> сельсов</w:t>
      </w:r>
      <w:r>
        <w:rPr>
          <w:rFonts w:ascii="Times New Roman" w:hAnsi="Times New Roman"/>
          <w:b w:val="0"/>
          <w:sz w:val="24"/>
        </w:rPr>
        <w:t xml:space="preserve">ета Суджанского района </w:t>
      </w:r>
      <w:r>
        <w:rPr>
          <w:rFonts w:ascii="Times New Roman" w:hAnsi="Times New Roman"/>
          <w:b w:val="0"/>
          <w:sz w:val="24"/>
        </w:rPr>
        <w:t>на</w:t>
      </w:r>
      <w:r>
        <w:rPr>
          <w:rFonts w:ascii="Times New Roman" w:hAnsi="Times New Roman"/>
          <w:b w:val="0"/>
          <w:sz w:val="24"/>
        </w:rPr>
        <w:t xml:space="preserve"> 202</w:t>
      </w:r>
      <w:r>
        <w:rPr>
          <w:rFonts w:ascii="Times New Roman" w:hAnsi="Times New Roman"/>
          <w:b w:val="0"/>
          <w:sz w:val="24"/>
        </w:rPr>
        <w:t>4</w:t>
      </w:r>
      <w:r>
        <w:rPr>
          <w:rFonts w:ascii="Times New Roman" w:hAnsi="Times New Roman"/>
          <w:b w:val="0"/>
          <w:sz w:val="24"/>
        </w:rPr>
        <w:t xml:space="preserve"> год».</w:t>
      </w:r>
    </w:p>
    <w:p w14:paraId="5F000000">
      <w:pPr>
        <w:ind w:firstLine="709" w:left="0"/>
        <w:jc w:val="both"/>
        <w:rPr>
          <w:color w:val="292D24"/>
        </w:rPr>
      </w:pPr>
      <w: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14:paraId="60000000">
      <w:pPr>
        <w:ind w:firstLine="709" w:left="0"/>
        <w:jc w:val="both"/>
        <w:rPr>
          <w:color w:val="292D24"/>
        </w:rPr>
      </w:pPr>
      <w:r>
        <w:rPr>
          <w:color w:val="292D24"/>
        </w:rPr>
        <w:t>На территории</w:t>
      </w:r>
      <w:r>
        <w:rPr>
          <w:color w:val="292D24"/>
        </w:rPr>
        <w:t xml:space="preserve"> </w:t>
      </w:r>
      <w:r>
        <w:rPr>
          <w:color w:val="000000"/>
        </w:rPr>
        <w:t>Замостянского</w:t>
      </w:r>
      <w:r>
        <w:rPr>
          <w:color w:val="000000"/>
        </w:rPr>
        <w:t xml:space="preserve"> сельсовета Суджанского района</w:t>
      </w:r>
      <w:r>
        <w:rPr>
          <w:color w:val="000000"/>
        </w:rPr>
        <w:t xml:space="preserve"> (далее – </w:t>
      </w:r>
      <w:r>
        <w:rPr>
          <w:color w:val="000000"/>
        </w:rPr>
        <w:t>Замостянский</w:t>
      </w:r>
      <w:r>
        <w:rPr>
          <w:color w:val="000000"/>
        </w:rPr>
        <w:t xml:space="preserve"> сельсовет</w:t>
      </w:r>
      <w:r>
        <w:rPr>
          <w:color w:val="000000"/>
        </w:rPr>
        <w:t>)</w:t>
      </w:r>
      <w:r>
        <w:rPr>
          <w:color w:val="000000"/>
        </w:rPr>
        <w:t xml:space="preserve"> существуют угрозы возникновения чрезвычайных ситуаций природного и техногенного характера.</w:t>
      </w:r>
    </w:p>
    <w:p w14:paraId="61000000">
      <w:pPr>
        <w:ind w:firstLine="709" w:left="0"/>
        <w:jc w:val="both"/>
      </w:pPr>
      <w:r>
        <w:rPr>
          <w:color w:val="292D24"/>
        </w:rPr>
        <w:t xml:space="preserve">Природные чрезвычайные ситуации могут сложиться в результате опасных природных явлений: </w:t>
      </w:r>
      <w:r>
        <w:rPr>
          <w:color w:val="000000"/>
        </w:rPr>
        <w:t>весеннее половодье, паводки, сильные ветры, снегопады, засухи, лесные пожары.</w:t>
      </w:r>
    </w:p>
    <w:p w14:paraId="62000000">
      <w:pPr>
        <w:ind w:firstLine="709" w:left="0"/>
        <w:jc w:val="both"/>
      </w:pPr>
      <w: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14:paraId="63000000">
      <w:pPr>
        <w:ind w:firstLine="709" w:left="0"/>
        <w:jc w:val="both"/>
      </w:pPr>
      <w:r>
        <w:t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</w:t>
      </w:r>
    </w:p>
    <w:p w14:paraId="64000000">
      <w:pPr>
        <w:ind w:firstLine="709" w:left="0"/>
        <w:jc w:val="both"/>
        <w:rPr>
          <w:color w:val="000000"/>
        </w:rPr>
      </w:pPr>
      <w: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</w:t>
      </w:r>
    </w:p>
    <w:p w14:paraId="65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На территории </w:t>
      </w:r>
      <w:r>
        <w:rPr>
          <w:color w:val="000000"/>
        </w:rPr>
        <w:t>Замостянского</w:t>
      </w:r>
      <w:r>
        <w:rPr>
          <w:color w:val="000000"/>
        </w:rPr>
        <w:t xml:space="preserve"> сельсовета</w:t>
      </w:r>
      <w:r>
        <w:rPr>
          <w:color w:val="000000"/>
        </w:rPr>
        <w:t xml:space="preserve"> сохраняется высокий уровень возможности возникновения пожаров</w:t>
      </w:r>
      <w:r>
        <w:rPr>
          <w:color w:val="000000"/>
        </w:rPr>
        <w:t>.</w:t>
      </w:r>
    </w:p>
    <w:p w14:paraId="66000000">
      <w:pPr>
        <w:ind w:firstLine="709" w:left="0"/>
        <w:jc w:val="both"/>
      </w:pPr>
      <w:r>
        <w:t>Основными проблемами пожарной безопасности являются:</w:t>
      </w:r>
    </w:p>
    <w:p w14:paraId="67000000">
      <w:pPr>
        <w:ind w:firstLine="709" w:left="0"/>
        <w:jc w:val="both"/>
      </w:pPr>
      <w:r>
        <w:t>низкий уровень защищенности населения, территорий и учреждений социальной сферы от пожаров;</w:t>
      </w:r>
    </w:p>
    <w:p w14:paraId="68000000">
      <w:pPr>
        <w:ind w:firstLine="709" w:left="0"/>
        <w:jc w:val="both"/>
      </w:pPr>
      <w:r>
        <w:t>несвоевременное сообщение о пожаре (загорании) в пожарную охрану;</w:t>
      </w:r>
    </w:p>
    <w:p w14:paraId="69000000">
      <w:pPr>
        <w:ind w:firstLine="709" w:left="0"/>
        <w:jc w:val="both"/>
      </w:pPr>
      <w:r>
        <w:t>нарушение правил и техники безопасности, неосторожное обращен</w:t>
      </w:r>
      <w:r>
        <w:t>ие с огнем и умышленные поджоги.</w:t>
      </w:r>
    </w:p>
    <w:p w14:paraId="6A000000">
      <w:pPr>
        <w:ind w:firstLine="709" w:left="0"/>
        <w:jc w:val="both"/>
      </w:pPr>
      <w:r>
        <w:t xml:space="preserve">На территории </w:t>
      </w:r>
      <w:r>
        <w:t>Замостянского</w:t>
      </w:r>
      <w:r>
        <w:t xml:space="preserve"> сельсовета существуют угрозы чрезвычайных ситуаций (далее – ЧС) природного и техногенного характера.</w:t>
      </w:r>
    </w:p>
    <w:p w14:paraId="6B000000">
      <w:pPr>
        <w:ind w:firstLine="709" w:left="0"/>
        <w:jc w:val="both"/>
        <w:rPr>
          <w:color w:val="000000"/>
        </w:rPr>
      </w:pPr>
      <w:r>
        <w:t>При возникновении крупномасштабной чрезвычайной ситуации из опасных районов муниципального образования потребуется эвакуировать население в пункты временного размещения (далее – ПВР) и организовать первоочередное жизнеобеспечение пострадавших.</w:t>
      </w:r>
    </w:p>
    <w:p w14:paraId="6C000000">
      <w:pPr>
        <w:ind w:firstLine="709" w:left="0"/>
        <w:jc w:val="both"/>
        <w:rPr>
          <w:color w:val="292D24"/>
        </w:rPr>
      </w:pPr>
      <w:r>
        <w:rPr>
          <w:color w:val="000000"/>
        </w:rPr>
        <w:t xml:space="preserve">Снижение рисков и смягчение последствий ЧС и смягчение последствий ЧС природного и техногенного характера, снижение количества населения, погибшего, травмированного и пострадавшего вследствие деструктивных событий, достигается за счет повышения эффективности реализации полномочий органов местного самоуправления </w:t>
      </w:r>
      <w:r>
        <w:rPr>
          <w:color w:val="000000"/>
        </w:rPr>
        <w:t>Замостянского</w:t>
      </w:r>
      <w:r>
        <w:rPr>
          <w:color w:val="000000"/>
        </w:rPr>
        <w:t xml:space="preserve"> сельсовета</w:t>
      </w:r>
      <w:r>
        <w:rPr>
          <w:color w:val="000000"/>
        </w:rPr>
        <w:t xml:space="preserve"> в сфере защиты населения и территории от чрезвычайных ситуаций, обеспечения пожарной безопасности, обновления материально-технических средств, внедрения современных средств информирования и оповещения населения.</w:t>
      </w:r>
    </w:p>
    <w:p w14:paraId="6D000000">
      <w:pPr>
        <w:ind w:firstLine="709" w:left="0"/>
        <w:jc w:val="both"/>
      </w:pPr>
      <w:r>
        <w:rPr>
          <w:color w:val="292D24"/>
        </w:rPr>
        <w:t>В рамках муниципальной программы определены приоритеты и будут достигнуты цели по</w:t>
      </w:r>
      <w:r>
        <w:rPr>
          <w:color w:val="292D24"/>
        </w:rPr>
        <w:t xml:space="preserve"> </w:t>
      </w:r>
      <w:r>
        <w:rPr>
          <w:color w:val="292D24"/>
        </w:rPr>
        <w:t>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пожаров, обучению населения мерам пожарной безопасности и правилам поведения при возникновении чрезвычайных ситуаций.</w:t>
      </w:r>
    </w:p>
    <w:p w14:paraId="6E000000">
      <w:pPr>
        <w:ind w:firstLine="709" w:left="0"/>
        <w:jc w:val="both"/>
      </w:pPr>
      <w:r>
        <w:t>Реализация муниципальной программы в полном объеме позволит:</w:t>
      </w:r>
    </w:p>
    <w:p w14:paraId="6F000000">
      <w:pPr>
        <w:ind w:firstLine="709" w:left="0"/>
        <w:jc w:val="both"/>
      </w:pPr>
      <w: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14:paraId="70000000">
      <w:pPr>
        <w:ind w:firstLine="709" w:left="0"/>
        <w:jc w:val="both"/>
      </w:pPr>
      <w: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14:paraId="71000000">
      <w:pPr>
        <w:ind w:firstLine="709" w:left="0"/>
        <w:jc w:val="both"/>
      </w:pPr>
      <w: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14:paraId="72000000">
      <w:pPr>
        <w:ind w:firstLine="709" w:left="0"/>
        <w:jc w:val="both"/>
      </w:pPr>
      <w:r>
        <w:t>К данным факторам риска отнесены:</w:t>
      </w:r>
    </w:p>
    <w:p w14:paraId="73000000">
      <w:pPr>
        <w:ind w:firstLine="709" w:left="0"/>
        <w:jc w:val="both"/>
      </w:pPr>
      <w:r>
        <w:t>риск возникновения обстоятельств непреодолимой силы, таких как масштабные природные и техногенные катастрофы;</w:t>
      </w:r>
    </w:p>
    <w:p w14:paraId="74000000">
      <w:pPr>
        <w:ind w:firstLine="709" w:left="0"/>
        <w:jc w:val="both"/>
      </w:pPr>
      <w:r>
        <w:t>природный риск, который может проявляться в экстремальных климатических явлениях (аномально жаркое лето, холодная зима);</w:t>
      </w:r>
    </w:p>
    <w:p w14:paraId="75000000">
      <w:pPr>
        <w:ind w:firstLine="709" w:left="0"/>
        <w:jc w:val="both"/>
      </w:pPr>
      <w:r>
        <w:t>риск</w:t>
      </w:r>
      <w:r>
        <w:t>,</w:t>
      </w:r>
      <w:r>
        <w:t xml:space="preserve"> непредвиденных расходов</w:t>
      </w:r>
      <w:r>
        <w:t>,</w:t>
      </w:r>
      <w:r>
        <w:t xml:space="preserve"> связанных с непрогнозируемым ростом цен на рынке продаж или другими непрогнозируемыми событиями.</w:t>
      </w:r>
    </w:p>
    <w:p w14:paraId="76000000">
      <w:pPr>
        <w:ind w:firstLine="709" w:left="0"/>
        <w:jc w:val="both"/>
      </w:pPr>
      <w:r>
        <w:t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</w:t>
      </w:r>
    </w:p>
    <w:p w14:paraId="77000000">
      <w:pPr>
        <w:ind w:firstLine="709" w:left="0"/>
        <w:jc w:val="both"/>
      </w:pPr>
      <w:r>
        <w:t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</w:t>
      </w:r>
    </w:p>
    <w:p w14:paraId="78000000">
      <w:pPr>
        <w:ind w:firstLine="709" w:left="0"/>
        <w:jc w:val="both"/>
      </w:pPr>
      <w:r>
        <w:t>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14:paraId="79000000">
      <w:pPr>
        <w:ind w:firstLine="709" w:left="0"/>
        <w:jc w:val="both"/>
        <w:rPr>
          <w:color w:val="292D24"/>
        </w:rPr>
      </w:pPr>
      <w:r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14:paraId="7A000000">
      <w:pPr>
        <w:ind w:firstLine="709" w:left="0"/>
        <w:jc w:val="both"/>
        <w:rPr>
          <w:b w:val="1"/>
          <w:color w:val="292D24"/>
        </w:rPr>
      </w:pPr>
      <w:r>
        <w:rPr>
          <w:color w:val="292D24"/>
        </w:rPr>
        <w:t xml:space="preserve"> </w:t>
      </w:r>
      <w:r>
        <w:rPr>
          <w:color w:val="292D24"/>
        </w:rPr>
        <w:t>Муниципальная программа</w:t>
      </w:r>
      <w:r>
        <w:rPr>
          <w:color w:val="292D24"/>
        </w:rPr>
        <w:t xml:space="preserve"> </w:t>
      </w:r>
      <w:r>
        <w:rPr>
          <w:color w:val="000000"/>
        </w:rPr>
        <w:t>«</w:t>
      </w:r>
      <w:r>
        <w:rPr>
          <w:color w:val="000000"/>
        </w:rPr>
        <w:t>Защита</w:t>
      </w:r>
      <w:r>
        <w:rPr>
          <w:color w:val="000000"/>
        </w:rPr>
        <w:t xml:space="preserve"> </w:t>
      </w:r>
      <w:r>
        <w:rPr>
          <w:color w:val="000000"/>
        </w:rPr>
        <w:t>населения и территори</w:t>
      </w:r>
      <w:r>
        <w:rPr>
          <w:color w:val="000000"/>
        </w:rPr>
        <w:t>й</w:t>
      </w:r>
      <w:r>
        <w:rPr>
          <w:color w:val="000000"/>
        </w:rPr>
        <w:t xml:space="preserve"> от чрезвычайных ситуаций, обеспечение пожарной безопасности и безопасности людей на водных объектах</w:t>
      </w:r>
      <w:r>
        <w:rPr>
          <w:color w:val="000000"/>
        </w:rPr>
        <w:t xml:space="preserve">» </w:t>
      </w:r>
      <w:r>
        <w:rPr>
          <w:color w:val="000000"/>
        </w:rPr>
        <w:t>направлена на повышение уровня пожарной безопасности и защиты населения и территории от чрезвычайных ситуаций</w:t>
      </w:r>
      <w:r>
        <w:rPr>
          <w:b w:val="1"/>
          <w:color w:val="292D24"/>
        </w:rPr>
        <w:t>.</w:t>
      </w:r>
    </w:p>
    <w:p w14:paraId="7B000000">
      <w:pPr>
        <w:ind w:firstLine="709" w:left="0"/>
        <w:jc w:val="both"/>
        <w:rPr>
          <w:b w:val="1"/>
          <w:color w:val="292D24"/>
        </w:rPr>
      </w:pPr>
    </w:p>
    <w:p w14:paraId="7C000000">
      <w:pPr>
        <w:pStyle w:val="Style_7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7D000000"/>
    <w:p w14:paraId="7E000000">
      <w:pPr>
        <w:widowControl w:val="0"/>
        <w:ind w:firstLine="709" w:left="0"/>
        <w:jc w:val="both"/>
        <w:outlineLvl w:val="2"/>
        <w:rPr>
          <w:b w:val="1"/>
        </w:rPr>
      </w:pPr>
      <w:r>
        <w:rPr>
          <w:b w:val="1"/>
        </w:rPr>
        <w:t>2.1. Приоритеты муниципальной политики в сфере реализации Программы</w:t>
      </w:r>
    </w:p>
    <w:p w14:paraId="7F000000">
      <w:pPr>
        <w:ind w:firstLine="709" w:left="0"/>
        <w:jc w:val="both"/>
      </w:pPr>
      <w:r>
        <w:t xml:space="preserve">Приоритетами </w:t>
      </w:r>
      <w:r>
        <w:t>муниципальной</w:t>
      </w:r>
      <w:r>
        <w:t xml:space="preserve"> политики в области обеспечения защиты населения и территорий от угроз различного характера являются:</w:t>
      </w:r>
    </w:p>
    <w:p w14:paraId="80000000">
      <w:pPr>
        <w:ind w:firstLine="709" w:left="0"/>
        <w:jc w:val="both"/>
      </w:pPr>
      <w:r>
        <w:t>- 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14:paraId="81000000">
      <w:pPr>
        <w:ind w:firstLine="709" w:left="0"/>
        <w:jc w:val="both"/>
      </w:pPr>
      <w:r>
        <w:t>- развитие системы оперативного реагирования на чрезвычайные ситуации;</w:t>
      </w:r>
    </w:p>
    <w:p w14:paraId="82000000">
      <w:pPr>
        <w:ind w:firstLine="709" w:left="0"/>
        <w:jc w:val="both"/>
      </w:pPr>
      <w:r>
        <w:t xml:space="preserve">- смягчение долговременных последствий </w:t>
      </w:r>
      <w:r>
        <w:t>техногенных</w:t>
      </w:r>
      <w:r>
        <w:t xml:space="preserve"> аварий и катастроф;</w:t>
      </w:r>
    </w:p>
    <w:p w14:paraId="83000000">
      <w:pPr>
        <w:ind w:firstLine="709" w:left="0"/>
        <w:jc w:val="both"/>
      </w:pPr>
      <w:r>
        <w:t>- обеспечение безопасности людей при пожарах.</w:t>
      </w:r>
    </w:p>
    <w:p w14:paraId="84000000">
      <w:pPr>
        <w:widowControl w:val="0"/>
        <w:ind w:firstLine="709" w:left="0"/>
        <w:jc w:val="both"/>
        <w:outlineLvl w:val="2"/>
      </w:pPr>
      <w:r>
        <w:rPr>
          <w:b w:val="1"/>
        </w:rPr>
        <w:t>2.2. Цели, задачи и показатели (индикаторы) достижения целей и решения задач</w:t>
      </w:r>
      <w:r>
        <w:t xml:space="preserve"> </w:t>
      </w:r>
      <w:r>
        <w:rPr>
          <w:b w:val="1"/>
        </w:rPr>
        <w:t>муниципальной программы, описание основных ожидаемых конечных результатов муниципальной программы</w:t>
      </w:r>
    </w:p>
    <w:p w14:paraId="85000000">
      <w:pPr>
        <w:ind w:firstLine="709" w:left="0"/>
        <w:jc w:val="both"/>
      </w:pPr>
      <w:r>
        <w:t xml:space="preserve">В соответствии с перечисленными выше приоритетами, </w:t>
      </w:r>
      <w:r>
        <w:t>ц</w:t>
      </w:r>
      <w:r>
        <w:t>елями муниципальной программы являются:</w:t>
      </w:r>
    </w:p>
    <w:p w14:paraId="86000000">
      <w:pPr>
        <w:ind w:firstLine="709" w:left="0"/>
        <w:jc w:val="both"/>
      </w:pPr>
      <w:r>
        <w:t>о</w:t>
      </w:r>
      <w:r>
        <w:t>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</w:r>
    </w:p>
    <w:p w14:paraId="87000000">
      <w:pPr>
        <w:ind w:firstLine="709" w:left="0"/>
        <w:jc w:val="both"/>
      </w:pPr>
      <w:r>
        <w:t>снижение числа травмированных и погибших на пожарах;</w:t>
      </w:r>
    </w:p>
    <w:p w14:paraId="88000000">
      <w:pPr>
        <w:ind w:firstLine="709" w:left="0"/>
        <w:jc w:val="both"/>
      </w:pPr>
      <w:r>
        <w:t>сокращение материальных потерь от пожаров;</w:t>
      </w:r>
    </w:p>
    <w:p w14:paraId="89000000">
      <w:pPr>
        <w:ind w:firstLine="709" w:left="0"/>
        <w:jc w:val="both"/>
      </w:pPr>
      <w:r>
        <w:t>создание необходимых условий для обеспечения пожарной безопасности, з</w:t>
      </w:r>
      <w:r>
        <w:t>ащиты жизни и здоровья граждан;</w:t>
      </w:r>
    </w:p>
    <w:p w14:paraId="8A000000">
      <w:pPr>
        <w:ind w:firstLine="709" w:left="0"/>
        <w:jc w:val="both"/>
      </w:pPr>
      <w:r>
        <w:t>улучшение работы по предупреждению правонарушений на водных объектах;</w:t>
      </w:r>
    </w:p>
    <w:p w14:paraId="8B000000">
      <w:pPr>
        <w:ind w:firstLine="709" w:left="0"/>
        <w:jc w:val="both"/>
      </w:pPr>
      <w:r>
        <w:t>создание резервов (запасов) материальных ресурсов для ликвидации чрезвычайных ситуаций в особый период;</w:t>
      </w:r>
    </w:p>
    <w:p w14:paraId="8C000000">
      <w:pPr>
        <w:ind w:firstLine="709" w:left="0"/>
        <w:jc w:val="both"/>
      </w:pPr>
      <w:r>
        <w:t>повышение подготовленности к жизнеобеспечению населения, пострадавшего в чрезвычайных ситуациях;</w:t>
      </w:r>
    </w:p>
    <w:p w14:paraId="8D000000">
      <w:pPr>
        <w:ind w:firstLine="709" w:left="0"/>
        <w:jc w:val="both"/>
      </w:pPr>
      <w:r>
        <w:t xml:space="preserve"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 </w:t>
      </w:r>
    </w:p>
    <w:p w14:paraId="8E000000">
      <w:pPr>
        <w:ind w:firstLine="709" w:left="0"/>
        <w:jc w:val="both"/>
      </w:pPr>
      <w:r>
        <w:t xml:space="preserve"> Для их достижения необходимо решение следующих задач:</w:t>
      </w:r>
    </w:p>
    <w:p w14:paraId="8F000000">
      <w:pPr>
        <w:ind w:firstLine="709" w:left="0"/>
        <w:jc w:val="both"/>
      </w:pPr>
      <w: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14:paraId="90000000">
      <w:pPr>
        <w:ind w:firstLine="709" w:left="0"/>
        <w:jc w:val="both"/>
      </w:pPr>
      <w: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14:paraId="91000000">
      <w:pPr>
        <w:ind w:firstLine="709" w:left="0"/>
        <w:jc w:val="both"/>
      </w:pPr>
      <w:r>
        <w:t>- улучшение материально-технической базы добровольной пожарной дружины муниципального образования;</w:t>
      </w:r>
    </w:p>
    <w:p w14:paraId="92000000">
      <w:pPr>
        <w:ind w:firstLine="709" w:left="0"/>
        <w:jc w:val="both"/>
      </w:pPr>
      <w:r>
        <w:t>- информирование населения о правилах поведения и действиях в чрезвычайных ситуациях;</w:t>
      </w:r>
    </w:p>
    <w:p w14:paraId="93000000">
      <w:pPr>
        <w:ind w:firstLine="709" w:left="0"/>
        <w:jc w:val="both"/>
      </w:pPr>
      <w:r>
        <w:t>- хранение имущества гражданской обороны на случай возникновения чрезвычайных ситуаций и в особый период;</w:t>
      </w:r>
    </w:p>
    <w:p w14:paraId="94000000">
      <w:pPr>
        <w:ind w:firstLine="709" w:left="0"/>
        <w:jc w:val="both"/>
      </w:pPr>
      <w:r>
        <w:t>- согласование перечня объектов социальной сферы для подготовки к приему и размещению населения, пострадавшего в чрезвычайных ситуациях</w:t>
      </w:r>
      <w:r>
        <w:t>.</w:t>
      </w:r>
    </w:p>
    <w:p w14:paraId="95000000">
      <w:pPr>
        <w:widowControl w:val="0"/>
        <w:ind w:firstLine="709" w:left="0"/>
        <w:jc w:val="both"/>
        <w:outlineLvl w:val="2"/>
        <w:rPr>
          <w:b w:val="1"/>
        </w:rPr>
      </w:pPr>
      <w:r>
        <w:rPr>
          <w:b w:val="1"/>
        </w:rPr>
        <w:t>2.3. Сроки и этапы реализации муниципальной программы</w:t>
      </w:r>
    </w:p>
    <w:p w14:paraId="96000000">
      <w:pPr>
        <w:widowControl w:val="0"/>
        <w:tabs>
          <w:tab w:leader="none" w:pos="6795" w:val="left"/>
        </w:tabs>
        <w:ind w:firstLine="709" w:left="0"/>
        <w:jc w:val="both"/>
      </w:pPr>
      <w:r>
        <w:t xml:space="preserve">Программа реализуется в один этап - </w:t>
      </w:r>
      <w:r>
        <w:t>202</w:t>
      </w:r>
      <w:r>
        <w:t>4</w:t>
      </w:r>
      <w:r>
        <w:t xml:space="preserve"> - 20</w:t>
      </w:r>
      <w:r>
        <w:t>2</w:t>
      </w:r>
      <w:r>
        <w:t>6</w:t>
      </w:r>
      <w:r>
        <w:t xml:space="preserve"> год</w:t>
      </w:r>
      <w:r>
        <w:t>ы</w:t>
      </w:r>
      <w:r>
        <w:t>.</w:t>
      </w:r>
    </w:p>
    <w:p w14:paraId="97000000">
      <w:pPr>
        <w:ind w:firstLine="708" w:left="0"/>
      </w:pPr>
    </w:p>
    <w:p w14:paraId="9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 Сведения о показателях и индикаторах муниципальной программы</w:t>
      </w:r>
    </w:p>
    <w:p w14:paraId="99000000">
      <w:pPr>
        <w:ind/>
        <w:jc w:val="center"/>
      </w:pPr>
    </w:p>
    <w:p w14:paraId="9A000000">
      <w:pPr>
        <w:pStyle w:val="Style_9"/>
        <w:tabs>
          <w:tab w:leader="none" w:pos="709" w:val="left"/>
        </w:tabs>
        <w:spacing w:after="0" w:before="0"/>
        <w:ind w:firstLine="709" w:left="0"/>
        <w:jc w:val="both"/>
        <w:rPr>
          <w:color w:val="000000"/>
        </w:rPr>
      </w:pPr>
      <w:r>
        <w:rPr>
          <w:color w:val="000000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14:paraId="9B000000">
      <w:pPr>
        <w:ind w:firstLine="709" w:left="0"/>
        <w:jc w:val="both"/>
      </w:pPr>
      <w:r>
        <w:t>Показатели (индикаторы) реализации муниципальной программы:</w:t>
      </w:r>
    </w:p>
    <w:p w14:paraId="9C000000">
      <w:pPr>
        <w:ind w:firstLine="709" w:left="0"/>
        <w:jc w:val="both"/>
      </w:pPr>
      <w:r>
        <w:t>- количество выездов пожарных и спасательных подразделений на пожары, чрезвычайные ситуации и происшествия;</w:t>
      </w:r>
    </w:p>
    <w:p w14:paraId="9D000000">
      <w:pPr>
        <w:ind w:firstLine="709" w:left="0"/>
        <w:jc w:val="both"/>
      </w:pPr>
      <w:r>
        <w:t>- количество спасенных людей, и людей, которым оказана помощь при пожарах, чрезвычайных ситуациях и происшествиях;</w:t>
      </w:r>
    </w:p>
    <w:p w14:paraId="9E000000">
      <w:pPr>
        <w:ind w:firstLine="709" w:left="0"/>
        <w:jc w:val="both"/>
      </w:pPr>
      <w:r>
        <w:t>- количество профилактических мероприятий по предупреждению пожаров, чрезвычайных ситуаций и происшествий на водных объектах</w:t>
      </w:r>
      <w:r>
        <w:t>.</w:t>
      </w:r>
    </w:p>
    <w:p w14:paraId="9F000000">
      <w:pPr>
        <w:ind w:firstLine="709" w:left="0"/>
        <w:jc w:val="both"/>
      </w:pPr>
      <w: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 и защиту населения и территории от чрезвычайных ситуаций.</w:t>
      </w:r>
    </w:p>
    <w:p w14:paraId="A0000000">
      <w:pPr>
        <w:ind w:firstLine="709" w:left="0"/>
        <w:jc w:val="both"/>
      </w:pPr>
      <w:r>
        <w:rPr>
          <w:color w:val="000000"/>
        </w:rPr>
        <w:t xml:space="preserve">Плановые значения целевых индикаторов и показателей, характеризующих эффективность реализации мероприятий </w:t>
      </w:r>
      <w:r>
        <w:rPr>
          <w:color w:val="000000"/>
        </w:rPr>
        <w:t>Программы</w:t>
      </w:r>
      <w:r>
        <w:rPr>
          <w:color w:val="000000"/>
        </w:rPr>
        <w:t xml:space="preserve"> и входящей в ее состав подпрограммы</w:t>
      </w:r>
      <w:r>
        <w:t xml:space="preserve"> приведены в таблице №1 прило</w:t>
      </w:r>
      <w:r>
        <w:t>жения №</w:t>
      </w:r>
      <w:r>
        <w:t>1</w:t>
      </w:r>
      <w:r>
        <w:t xml:space="preserve"> </w:t>
      </w:r>
      <w:r>
        <w:t>к настоящей муниципальной программе.</w:t>
      </w:r>
    </w:p>
    <w:p w14:paraId="A1000000">
      <w:pPr>
        <w:ind w:firstLine="709" w:left="0"/>
        <w:jc w:val="both"/>
      </w:pPr>
    </w:p>
    <w:p w14:paraId="A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4. Обобщенная характеристика основных мероприятий </w:t>
      </w:r>
      <w:r>
        <w:rPr>
          <w:b w:val="1"/>
          <w:sz w:val="28"/>
        </w:rPr>
        <w:t>м</w:t>
      </w:r>
      <w:r>
        <w:rPr>
          <w:b w:val="1"/>
          <w:sz w:val="28"/>
        </w:rPr>
        <w:t>униципальной программы и подпрограмм муниципальной программы</w:t>
      </w:r>
    </w:p>
    <w:p w14:paraId="A3000000">
      <w:pPr>
        <w:ind w:firstLine="709" w:left="0"/>
        <w:jc w:val="center"/>
      </w:pPr>
    </w:p>
    <w:p w14:paraId="A4000000">
      <w:pPr>
        <w:pStyle w:val="Style_7"/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достижения целей Программы и реализации запланированных ею мероприятий в структуру Программы включена следующая подпрограмм</w:t>
      </w:r>
      <w:r>
        <w:rPr>
          <w:rFonts w:ascii="Times New Roman" w:hAnsi="Times New Roman"/>
          <w:sz w:val="24"/>
        </w:rPr>
        <w:t>а:</w:t>
      </w:r>
    </w:p>
    <w:p w14:paraId="A5000000">
      <w:pPr>
        <w:pStyle w:val="Style_7"/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подпрограмма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муниципальной программы </w:t>
      </w:r>
      <w:r>
        <w:rPr>
          <w:rFonts w:ascii="Times New Roman" w:hAnsi="Times New Roman"/>
          <w:b w:val="1"/>
          <w:sz w:val="24"/>
        </w:rPr>
        <w:t>«</w:t>
      </w:r>
      <w:r>
        <w:rPr>
          <w:rStyle w:val="Style_1_ch"/>
          <w:rFonts w:ascii="Times New Roman" w:hAnsi="Times New Roman"/>
          <w:b w:val="0"/>
          <w:color w:val="000000"/>
          <w:sz w:val="24"/>
        </w:rPr>
        <w:t>Защита</w:t>
      </w:r>
      <w:r>
        <w:rPr>
          <w:rStyle w:val="Style_1_ch"/>
          <w:rFonts w:ascii="Times New Roman" w:hAnsi="Times New Roman"/>
          <w:b w:val="0"/>
          <w:color w:val="292D24"/>
          <w:sz w:val="24"/>
        </w:rPr>
        <w:t xml:space="preserve"> </w:t>
      </w:r>
      <w:r>
        <w:rPr>
          <w:rStyle w:val="Style_1_ch"/>
          <w:rFonts w:ascii="Times New Roman" w:hAnsi="Times New Roman"/>
          <w:b w:val="0"/>
          <w:color w:val="000000"/>
          <w:sz w:val="24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>
        <w:rPr>
          <w:rStyle w:val="Style_1_ch"/>
          <w:rFonts w:ascii="Times New Roman" w:hAnsi="Times New Roman"/>
          <w:b w:val="0"/>
          <w:sz w:val="24"/>
        </w:rPr>
        <w:t>».</w:t>
      </w:r>
    </w:p>
    <w:p w14:paraId="A6000000">
      <w:pPr>
        <w:ind w:firstLine="709" w:left="0"/>
        <w:jc w:val="both"/>
      </w:pPr>
      <w:r>
        <w:rPr>
          <w:color w:val="000000"/>
        </w:rPr>
        <w:t>Основн</w:t>
      </w:r>
      <w:r>
        <w:rPr>
          <w:color w:val="000000"/>
        </w:rPr>
        <w:t>ые мероприятия</w:t>
      </w:r>
      <w:r>
        <w:rPr>
          <w:color w:val="000000"/>
        </w:rPr>
        <w:t xml:space="preserve"> </w:t>
      </w:r>
      <w:r>
        <w:t>«</w:t>
      </w:r>
      <w:r>
        <w:t xml:space="preserve">Создание </w:t>
      </w:r>
      <w:r>
        <w:t>эффективно</w:t>
      </w:r>
      <w:r>
        <w:t xml:space="preserve">й системы </w:t>
      </w:r>
      <w:r>
        <w:t xml:space="preserve">пожарной безопасности </w:t>
      </w:r>
      <w:r>
        <w:t>на территории сельсовета; обеспечение необходимых условий для предотвращения гибели людей при пожарах; сокращение материального ущерба в</w:t>
      </w:r>
      <w:r>
        <w:t xml:space="preserve"> муниципальном образовании»</w:t>
      </w:r>
      <w:r>
        <w:t>.</w:t>
      </w:r>
    </w:p>
    <w:p w14:paraId="A7000000">
      <w:pPr>
        <w:ind w:firstLine="720" w:left="0"/>
        <w:jc w:val="both"/>
      </w:pPr>
      <w:r>
        <w:rPr>
          <w:color w:val="292D24"/>
        </w:rPr>
        <w:t>Перечень основных мероприятий подпрограммы</w:t>
      </w:r>
      <w:r>
        <w:rPr>
          <w:color w:val="292D24"/>
        </w:rPr>
        <w:t xml:space="preserve"> </w:t>
      </w:r>
      <w:r>
        <w:rPr>
          <w:color w:val="292D24"/>
        </w:rPr>
        <w:t>«</w:t>
      </w:r>
      <w:r>
        <w:rPr>
          <w:color w:val="292D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>
        <w:rPr>
          <w:color w:val="292D24"/>
        </w:rPr>
        <w:t>»</w:t>
      </w:r>
      <w:r>
        <w:rPr>
          <w:color w:val="292D24"/>
        </w:rPr>
        <w:t xml:space="preserve"> </w:t>
      </w:r>
      <w:r>
        <w:rPr>
          <w:color w:val="292D24"/>
        </w:rPr>
        <w:t xml:space="preserve">муниципальной программы </w:t>
      </w:r>
      <w:r>
        <w:rPr>
          <w:rStyle w:val="Style_1_ch"/>
          <w:b w:val="0"/>
        </w:rPr>
        <w:t>«</w:t>
      </w:r>
      <w:r>
        <w:rPr>
          <w:rStyle w:val="Style_1_ch"/>
          <w:b w:val="0"/>
          <w:color w:val="000000"/>
        </w:rPr>
        <w:t>Защита</w:t>
      </w:r>
      <w:r>
        <w:rPr>
          <w:rStyle w:val="Style_1_ch"/>
          <w:b w:val="0"/>
          <w:color w:val="292D24"/>
        </w:rPr>
        <w:t xml:space="preserve"> </w:t>
      </w:r>
      <w:r>
        <w:rPr>
          <w:rStyle w:val="Style_1_ch"/>
          <w:b w:val="0"/>
          <w:color w:val="000000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>
        <w:rPr>
          <w:rStyle w:val="Style_1_ch"/>
          <w:b w:val="0"/>
        </w:rPr>
        <w:t>»</w:t>
      </w:r>
      <w:r>
        <w:t xml:space="preserve"> </w:t>
      </w:r>
      <w:r>
        <w:rPr>
          <w:color w:val="292D24"/>
        </w:rPr>
        <w:t xml:space="preserve">приведен в </w:t>
      </w:r>
      <w:r>
        <w:rPr>
          <w:color w:val="292D24"/>
        </w:rPr>
        <w:t>таблице № 2 приложении № 1</w:t>
      </w:r>
      <w:r>
        <w:rPr>
          <w:color w:val="292D24"/>
        </w:rPr>
        <w:t xml:space="preserve"> к настоящей муниципальной программе.</w:t>
      </w:r>
    </w:p>
    <w:p w14:paraId="A8000000">
      <w:pPr>
        <w:ind w:firstLine="709" w:left="0"/>
        <w:jc w:val="both"/>
        <w:rPr>
          <w:color w:val="000000"/>
        </w:rPr>
      </w:pPr>
    </w:p>
    <w:p w14:paraId="A9000000">
      <w:pPr>
        <w:pStyle w:val="Style_7"/>
        <w:spacing w:after="0" w:before="0"/>
        <w:ind/>
        <w:jc w:val="center"/>
        <w:rPr>
          <w:rStyle w:val="Style_1_ch"/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Обобщенная характеристика мер государственного регулирования</w:t>
      </w:r>
      <w:r>
        <w:rPr>
          <w:b w:val="1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z w:val="28"/>
        </w:rPr>
        <w:t>в сфере реа</w:t>
      </w:r>
      <w:r>
        <w:rPr>
          <w:rStyle w:val="Style_1_ch"/>
          <w:rFonts w:ascii="Times New Roman" w:hAnsi="Times New Roman"/>
          <w:color w:val="000000"/>
          <w:sz w:val="28"/>
        </w:rPr>
        <w:t>лизации муниципальной программы</w:t>
      </w:r>
    </w:p>
    <w:p w14:paraId="AA000000">
      <w:pPr>
        <w:ind/>
        <w:jc w:val="center"/>
        <w:rPr>
          <w:b w:val="1"/>
        </w:rPr>
      </w:pPr>
    </w:p>
    <w:p w14:paraId="AB000000">
      <w:pPr>
        <w:ind w:firstLine="709" w:left="0"/>
        <w:jc w:val="both"/>
      </w:pPr>
      <w: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14:paraId="AC000000"/>
    <w:p w14:paraId="A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6. Прогноз сводных показателей муниципальных заданий по этапам реализации муниципальной программы (при оказании муниципальными учреждениями </w:t>
      </w:r>
      <w:r>
        <w:rPr>
          <w:b w:val="1"/>
          <w:sz w:val="28"/>
        </w:rPr>
        <w:t>Замостянского</w:t>
      </w:r>
      <w:r>
        <w:rPr>
          <w:b w:val="1"/>
          <w:sz w:val="28"/>
        </w:rPr>
        <w:t xml:space="preserve"> сельсовета муниципальных услуг (работ) в рамках муниципальной программы)</w:t>
      </w:r>
    </w:p>
    <w:p w14:paraId="AE000000">
      <w:pPr>
        <w:ind/>
        <w:jc w:val="center"/>
      </w:pPr>
    </w:p>
    <w:p w14:paraId="AF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Муниципальные задания в рамках реализации </w:t>
      </w:r>
      <w:r>
        <w:rPr>
          <w:color w:val="000000"/>
        </w:rPr>
        <w:t>Программы</w:t>
      </w:r>
      <w:r>
        <w:rPr>
          <w:color w:val="000000"/>
        </w:rPr>
        <w:t xml:space="preserve"> не предусмотрены.</w:t>
      </w:r>
    </w:p>
    <w:p w14:paraId="B0000000">
      <w:pPr>
        <w:ind w:firstLine="709" w:left="0"/>
        <w:jc w:val="both"/>
      </w:pPr>
    </w:p>
    <w:p w14:paraId="B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7.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z w:val="28"/>
        </w:rPr>
        <w:t>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14:paraId="B2000000">
      <w:pPr>
        <w:ind w:firstLine="709" w:left="0"/>
        <w:jc w:val="both"/>
        <w:rPr>
          <w:spacing w:val="-5"/>
        </w:rPr>
      </w:pPr>
    </w:p>
    <w:p w14:paraId="B3000000">
      <w:pPr>
        <w:ind w:firstLine="709" w:left="0"/>
        <w:jc w:val="both"/>
        <w:rPr>
          <w:spacing w:val="-4"/>
        </w:rPr>
      </w:pPr>
      <w:r>
        <w:rPr>
          <w:spacing w:val="-5"/>
        </w:rPr>
        <w:t xml:space="preserve">Участие предприятий и организаций, независимо от их </w:t>
      </w:r>
      <w:r>
        <w:rPr>
          <w:spacing w:val="-4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14:paraId="B4000000">
      <w:pPr>
        <w:ind/>
        <w:jc w:val="both"/>
        <w:rPr>
          <w:color w:val="292D24"/>
        </w:rPr>
      </w:pPr>
    </w:p>
    <w:p w14:paraId="B5000000">
      <w:pPr>
        <w:ind/>
        <w:jc w:val="center"/>
        <w:rPr>
          <w:rStyle w:val="Style_1_ch"/>
          <w:color w:val="000000"/>
          <w:sz w:val="28"/>
        </w:rPr>
      </w:pPr>
      <w:r>
        <w:rPr>
          <w:b w:val="1"/>
          <w:sz w:val="28"/>
        </w:rPr>
        <w:t xml:space="preserve">8. Обоснования выделения подпрограмм </w:t>
      </w:r>
      <w:r>
        <w:rPr>
          <w:rStyle w:val="Style_1_ch"/>
          <w:color w:val="000000"/>
          <w:sz w:val="28"/>
        </w:rPr>
        <w:t>муниципальной программы</w:t>
      </w:r>
    </w:p>
    <w:p w14:paraId="B6000000">
      <w:pPr>
        <w:ind/>
        <w:jc w:val="center"/>
      </w:pPr>
    </w:p>
    <w:p w14:paraId="B7000000">
      <w:pPr>
        <w:ind w:firstLine="709" w:left="0"/>
        <w:jc w:val="both"/>
        <w:rPr>
          <w:color w:val="292D24"/>
        </w:rPr>
      </w:pPr>
      <w:r>
        <w:rPr>
          <w:color w:val="292D24"/>
        </w:rPr>
        <w:t>В рамках муниципальной программы выделена одна подпрограмма:</w:t>
      </w:r>
    </w:p>
    <w:p w14:paraId="B8000000">
      <w:pPr>
        <w:ind w:firstLine="709" w:left="0"/>
        <w:jc w:val="both"/>
        <w:rPr>
          <w:color w:val="000000"/>
        </w:rPr>
      </w:pPr>
      <w:r>
        <w:rPr>
          <w:color w:val="292D24"/>
        </w:rPr>
        <w:t>подпрограмма</w:t>
      </w:r>
      <w:r>
        <w:rPr>
          <w:color w:val="292D24"/>
        </w:rPr>
        <w:t xml:space="preserve"> </w:t>
      </w:r>
      <w:r>
        <w:rPr>
          <w:color w:val="292D24"/>
        </w:rPr>
        <w:t>«</w:t>
      </w:r>
      <w:r>
        <w:rPr>
          <w:color w:val="292D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>
        <w:rPr>
          <w:color w:val="292D24"/>
        </w:rPr>
        <w:t>»</w:t>
      </w:r>
    </w:p>
    <w:p w14:paraId="B9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снижения рисков их возникновения и </w:t>
      </w:r>
      <w:r>
        <w:rPr>
          <w:color w:val="000000"/>
        </w:rPr>
        <w:t>обеспечения,</w:t>
      </w:r>
      <w:r>
        <w:rPr>
          <w:color w:val="000000"/>
        </w:rPr>
        <w:t xml:space="preserve"> первичных мер пожарной безопасности на территории муниципального образования.</w:t>
      </w:r>
    </w:p>
    <w:p w14:paraId="BA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r>
        <w:rPr>
          <w:color w:val="000000"/>
        </w:rPr>
        <w:t>программы,</w:t>
      </w:r>
      <w:r>
        <w:rPr>
          <w:color w:val="000000"/>
        </w:rPr>
        <w:t xml:space="preserve"> в рамках реализации включенной в муниципальную программу подпрограммы.</w:t>
      </w:r>
    </w:p>
    <w:p w14:paraId="BB000000">
      <w:pPr>
        <w:ind w:firstLine="709" w:left="0"/>
        <w:jc w:val="both"/>
        <w:rPr>
          <w:color w:val="000000"/>
        </w:rPr>
      </w:pPr>
    </w:p>
    <w:p w14:paraId="BC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9. О</w:t>
      </w:r>
      <w:r>
        <w:rPr>
          <w:b w:val="1"/>
          <w:color w:val="000000"/>
          <w:sz w:val="28"/>
        </w:rPr>
        <w:t>бъем финансовых ресурсов, необходимых для реализации муниципальной программы</w:t>
      </w:r>
    </w:p>
    <w:p w14:paraId="BD000000">
      <w:pPr>
        <w:ind/>
        <w:jc w:val="both"/>
      </w:pPr>
    </w:p>
    <w:p w14:paraId="BE000000">
      <w:pPr>
        <w:pStyle w:val="Style_7"/>
        <w:spacing w:after="0" w:before="0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</w:t>
      </w:r>
      <w:r>
        <w:rPr>
          <w:rFonts w:ascii="Times New Roman" w:hAnsi="Times New Roman"/>
          <w:sz w:val="24"/>
        </w:rPr>
        <w:t>, предусматриваемых</w:t>
      </w:r>
      <w:r>
        <w:rPr>
          <w:rFonts w:ascii="Times New Roman" w:hAnsi="Times New Roman"/>
          <w:color w:val="000000"/>
          <w:sz w:val="24"/>
        </w:rPr>
        <w:t xml:space="preserve"> решением Собрания депутатов </w:t>
      </w:r>
      <w:r>
        <w:rPr>
          <w:rFonts w:ascii="Times New Roman" w:hAnsi="Times New Roman"/>
          <w:color w:val="000000"/>
          <w:sz w:val="24"/>
        </w:rPr>
        <w:t>Замостянского</w:t>
      </w:r>
      <w:r>
        <w:rPr>
          <w:rFonts w:ascii="Times New Roman" w:hAnsi="Times New Roman"/>
          <w:color w:val="000000"/>
          <w:sz w:val="24"/>
        </w:rPr>
        <w:t xml:space="preserve"> сельсовета Суджанского района о бюджете муниципального образования на очередной финансовый год и плановый период</w:t>
      </w:r>
      <w:r>
        <w:rPr>
          <w:rFonts w:ascii="Times New Roman" w:hAnsi="Times New Roman"/>
          <w:color w:val="000000"/>
          <w:sz w:val="24"/>
        </w:rPr>
        <w:t>.</w:t>
      </w:r>
    </w:p>
    <w:p w14:paraId="BF000000">
      <w:pPr>
        <w:pStyle w:val="Style_7"/>
        <w:spacing w:after="0" w:before="0"/>
        <w:ind w:firstLine="709" w:lef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Ресурсное обеспечение реализации муниципальной программы представлено в </w:t>
      </w:r>
      <w:r>
        <w:rPr>
          <w:rFonts w:ascii="Times New Roman" w:hAnsi="Times New Roman"/>
          <w:sz w:val="24"/>
        </w:rPr>
        <w:t xml:space="preserve">таблице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риложени</w:t>
      </w:r>
      <w:r>
        <w:rPr>
          <w:rFonts w:ascii="Times New Roman" w:hAnsi="Times New Roman"/>
          <w:sz w:val="24"/>
        </w:rPr>
        <w:t>я № 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 xml:space="preserve">к </w:t>
      </w:r>
      <w:r>
        <w:rPr>
          <w:rFonts w:ascii="Times New Roman" w:hAnsi="Times New Roman"/>
          <w:color w:val="000000"/>
          <w:sz w:val="24"/>
          <w:highlight w:val="white"/>
        </w:rPr>
        <w:t xml:space="preserve">настоящей </w:t>
      </w:r>
      <w:r>
        <w:rPr>
          <w:rFonts w:ascii="Times New Roman" w:hAnsi="Times New Roman"/>
          <w:color w:val="000000"/>
          <w:sz w:val="24"/>
          <w:highlight w:val="white"/>
        </w:rPr>
        <w:t>муниципальной программе</w:t>
      </w:r>
      <w:r>
        <w:rPr>
          <w:rFonts w:ascii="Times New Roman" w:hAnsi="Times New Roman"/>
          <w:color w:val="000000"/>
          <w:sz w:val="24"/>
          <w:highlight w:val="white"/>
        </w:rPr>
        <w:t>.</w:t>
      </w:r>
    </w:p>
    <w:p w14:paraId="C0000000">
      <w:pPr>
        <w:ind w:firstLine="709" w:left="0"/>
        <w:jc w:val="both"/>
        <w:rPr>
          <w:color w:val="292D24"/>
        </w:rPr>
      </w:pPr>
    </w:p>
    <w:p w14:paraId="C1000000">
      <w:pPr>
        <w:ind/>
        <w:jc w:val="center"/>
        <w:rPr>
          <w:b w:val="1"/>
          <w:color w:val="292D24"/>
          <w:sz w:val="28"/>
        </w:rPr>
      </w:pPr>
      <w:r>
        <w:rPr>
          <w:b w:val="1"/>
          <w:color w:val="292D24"/>
          <w:sz w:val="28"/>
        </w:rPr>
        <w:t xml:space="preserve">10. </w:t>
      </w:r>
      <w:r>
        <w:rPr>
          <w:b w:val="1"/>
          <w:color w:val="292D24"/>
          <w:sz w:val="28"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14:paraId="C2000000">
      <w:pPr>
        <w:ind/>
        <w:jc w:val="center"/>
        <w:rPr>
          <w:sz w:val="20"/>
        </w:rPr>
      </w:pPr>
    </w:p>
    <w:p w14:paraId="C3000000">
      <w:pPr>
        <w:ind w:firstLine="709" w:left="0"/>
        <w:jc w:val="both"/>
        <w:rPr>
          <w:color w:val="292D24"/>
        </w:rPr>
      </w:pPr>
      <w:r>
        <w:rPr>
          <w:color w:val="292D24"/>
        </w:rPr>
        <w:t>Выделение дополнительных объемов ресурсов на реализацию основных мер</w:t>
      </w:r>
      <w:r>
        <w:rPr>
          <w:color w:val="292D24"/>
        </w:rPr>
        <w:t>оприятий П</w:t>
      </w:r>
      <w:r>
        <w:rPr>
          <w:color w:val="292D24"/>
        </w:rPr>
        <w:t>рограммы не планируется.</w:t>
      </w:r>
    </w:p>
    <w:p w14:paraId="C4000000">
      <w:pPr>
        <w:ind/>
        <w:jc w:val="both"/>
      </w:pPr>
    </w:p>
    <w:p w14:paraId="C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</w:t>
      </w:r>
      <w:r>
        <w:rPr>
          <w:b w:val="1"/>
          <w:sz w:val="28"/>
        </w:rPr>
        <w:t>)</w:t>
      </w:r>
      <w:r>
        <w:rPr>
          <w:b w:val="1"/>
          <w:sz w:val="28"/>
        </w:rPr>
        <w:t xml:space="preserve"> и описание мер управления рисками реализации муниципальной программы</w:t>
      </w:r>
    </w:p>
    <w:p w14:paraId="C6000000">
      <w:pPr>
        <w:ind w:firstLine="370" w:left="0"/>
        <w:jc w:val="center"/>
      </w:pPr>
    </w:p>
    <w:p w14:paraId="C7000000">
      <w:pPr>
        <w:ind w:firstLine="709" w:left="0"/>
        <w:jc w:val="both"/>
      </w:pPr>
      <w:r>
        <w:t>При реализации 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программы.</w:t>
      </w:r>
    </w:p>
    <w:p w14:paraId="C8000000">
      <w:pPr>
        <w:ind w:firstLine="709" w:left="0"/>
        <w:jc w:val="both"/>
      </w:pPr>
      <w:r>
        <w:t>Риски реализации муниципальной программы разделены на внутренние, которые относятся к сфере компетенции ответственного исполнителя, и внешние, наступление или не наступление которых не зависит от действий ответственного исполнителя программы.</w:t>
      </w:r>
    </w:p>
    <w:p w14:paraId="C9000000">
      <w:pPr>
        <w:ind w:firstLine="709" w:left="0"/>
        <w:jc w:val="both"/>
      </w:pPr>
      <w:r>
        <w:t>Внутренние риски могут являться следствием:</w:t>
      </w:r>
    </w:p>
    <w:p w14:paraId="CA000000">
      <w:pPr>
        <w:ind w:firstLine="709" w:left="0"/>
        <w:jc w:val="both"/>
      </w:pPr>
      <w:r>
        <w:t>- 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14:paraId="CB000000">
      <w:pPr>
        <w:ind w:firstLine="709" w:left="0"/>
        <w:jc w:val="both"/>
      </w:pPr>
      <w:r>
        <w:t>- несвоевременных разработки, согласования и принятия документов, обеспечивающих выполнение мероприятий муниципальной программы;</w:t>
      </w:r>
    </w:p>
    <w:p w14:paraId="CC000000">
      <w:pPr>
        <w:ind w:firstLine="709" w:left="0"/>
        <w:jc w:val="both"/>
      </w:pPr>
      <w:r>
        <w:t>- 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программы.</w:t>
      </w:r>
    </w:p>
    <w:p w14:paraId="CD000000">
      <w:pPr>
        <w:ind w:firstLine="709" w:left="0"/>
        <w:jc w:val="both"/>
      </w:pPr>
      <w:r>
        <w:t xml:space="preserve"> Мерами управления внутренними рисками являются:</w:t>
      </w:r>
    </w:p>
    <w:p w14:paraId="CE000000">
      <w:pPr>
        <w:ind w:firstLine="709" w:left="0"/>
        <w:jc w:val="both"/>
      </w:pPr>
      <w:r>
        <w:t>- детальное планирование хода реализации муниципальной программы;</w:t>
      </w:r>
    </w:p>
    <w:p w14:paraId="CF000000">
      <w:pPr>
        <w:ind w:firstLine="709" w:left="0"/>
        <w:jc w:val="both"/>
        <w:rPr>
          <w:b w:val="1"/>
          <w:color w:val="000000"/>
          <w:spacing w:val="-4"/>
        </w:rPr>
      </w:pPr>
      <w:r>
        <w:t>- оперативный мониторинг выполнения мероприятий муниципальной программы;</w:t>
      </w:r>
    </w:p>
    <w:p w14:paraId="D0000000">
      <w:pPr>
        <w:ind w:firstLine="709" w:left="0"/>
        <w:jc w:val="both"/>
      </w:pPr>
      <w:r>
        <w:rPr>
          <w:b w:val="1"/>
          <w:color w:val="000000"/>
          <w:spacing w:val="-4"/>
        </w:rPr>
        <w:t xml:space="preserve">- </w:t>
      </w:r>
      <w:r>
        <w:rPr>
          <w:color w:val="000000"/>
          <w:spacing w:val="-4"/>
        </w:rPr>
        <w:t>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14:paraId="D1000000">
      <w:pPr>
        <w:ind w:firstLine="709" w:left="0"/>
        <w:jc w:val="both"/>
      </w:pPr>
      <w:r>
        <w:t xml:space="preserve">  Внешние риски могут являться следствием:</w:t>
      </w:r>
    </w:p>
    <w:p w14:paraId="D2000000">
      <w:pPr>
        <w:ind w:firstLine="709" w:left="0"/>
        <w:jc w:val="both"/>
      </w:pPr>
      <w:r>
        <w:t>-сокращения объемов бюджетного финансирования мероприятий муниципальной программы;</w:t>
      </w:r>
    </w:p>
    <w:p w14:paraId="D3000000">
      <w:pPr>
        <w:ind w:firstLine="709" w:left="0"/>
        <w:jc w:val="both"/>
      </w:pPr>
      <w:r>
        <w:t>- появления новых научных, технических и технологических решений.</w:t>
      </w:r>
    </w:p>
    <w:p w14:paraId="D4000000">
      <w:pPr>
        <w:ind w:firstLine="709" w:left="0"/>
        <w:jc w:val="both"/>
      </w:pPr>
      <w:r>
        <w:t>Меры по управлению указанными рисками реализации муниципальной программы основаны на:</w:t>
      </w:r>
    </w:p>
    <w:p w14:paraId="D5000000">
      <w:pPr>
        <w:ind w:firstLine="709" w:left="0"/>
        <w:jc w:val="both"/>
        <w:rPr>
          <w:color w:val="000000"/>
          <w:spacing w:val="-4"/>
        </w:rPr>
      </w:pPr>
      <w:r>
        <w:t>- регулярном анализе результатов реализации муниципальной программы, возможной корректировке мероприятий подпрограмм</w:t>
      </w:r>
      <w:r>
        <w:t>ы</w:t>
      </w:r>
      <w:r>
        <w:t xml:space="preserve"> по результатам проведенного мониторинга и анализа.</w:t>
      </w:r>
    </w:p>
    <w:p w14:paraId="D6000000">
      <w:pPr>
        <w:ind w:firstLine="709" w:left="0"/>
        <w:jc w:val="both"/>
      </w:pPr>
      <w:r>
        <w:rPr>
          <w:color w:val="000000"/>
          <w:spacing w:val="-4"/>
        </w:rPr>
        <w:t>Принятие мер по управлению рисками осуществляется ответственным исполнителем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14:paraId="D7000000">
      <w:pPr>
        <w:ind/>
        <w:jc w:val="both"/>
      </w:pPr>
    </w:p>
    <w:p w14:paraId="D8000000">
      <w:pPr>
        <w:ind/>
        <w:jc w:val="center"/>
        <w:rPr>
          <w:b w:val="1"/>
          <w:spacing w:val="-4"/>
          <w:sz w:val="28"/>
        </w:rPr>
      </w:pPr>
      <w:r>
        <w:rPr>
          <w:b w:val="1"/>
          <w:sz w:val="28"/>
        </w:rPr>
        <w:t>12.</w:t>
      </w:r>
      <w:r>
        <w:rPr>
          <w:b w:val="1"/>
          <w:spacing w:val="-4"/>
          <w:sz w:val="28"/>
        </w:rPr>
        <w:t xml:space="preserve"> Методика оценки эффективности муниципальной программы</w:t>
      </w:r>
    </w:p>
    <w:p w14:paraId="D9000000">
      <w:pPr>
        <w:ind/>
        <w:jc w:val="center"/>
        <w:rPr>
          <w:spacing w:val="-4"/>
        </w:rPr>
      </w:pPr>
    </w:p>
    <w:p w14:paraId="DA000000">
      <w:pPr>
        <w:ind w:firstLine="708" w:left="0"/>
        <w:jc w:val="both"/>
      </w:pPr>
      <w: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14:paraId="DB000000">
      <w:pPr>
        <w:ind w:firstLine="709" w:left="0"/>
        <w:jc w:val="both"/>
      </w:pPr>
      <w:r>
        <w:t>Методика оценки эффективности муниципальной программы учитывает необходимость проведения оценок:</w:t>
      </w:r>
    </w:p>
    <w:p w14:paraId="DC000000">
      <w:pPr>
        <w:ind w:firstLine="709" w:left="0"/>
        <w:jc w:val="both"/>
      </w:pPr>
      <w:r>
        <w:t>1.</w:t>
      </w:r>
      <w:r>
        <w:t xml:space="preserve"> степени достижения целей и решения задач подпрограмм и муниципальной программы в целом;</w:t>
      </w:r>
    </w:p>
    <w:p w14:paraId="DD000000">
      <w:pPr>
        <w:ind w:firstLine="709" w:left="0"/>
        <w:jc w:val="both"/>
      </w:pPr>
      <w:r>
        <w:t>2.</w:t>
      </w:r>
      <w:r>
        <w:t xml:space="preserve"> степени соответствия запланированному уровню затрат и эффективности использования средств местного бюджета;</w:t>
      </w:r>
    </w:p>
    <w:p w14:paraId="DE000000">
      <w:pPr>
        <w:ind w:firstLine="709" w:left="0"/>
        <w:jc w:val="both"/>
      </w:pPr>
      <w:r>
        <w:t>3.</w:t>
      </w:r>
      <w:r>
        <w:t xml:space="preserve"> степени реализации основных мероприятий (достижения ожидаемых непосредственных результатов их реализации).</w:t>
      </w:r>
    </w:p>
    <w:p w14:paraId="DF000000">
      <w:pPr>
        <w:ind w:firstLine="709" w:left="0"/>
        <w:jc w:val="both"/>
      </w:pPr>
    </w:p>
    <w:p w14:paraId="E0000000">
      <w:pPr>
        <w:ind/>
        <w:jc w:val="center"/>
        <w:rPr>
          <w:b w:val="1"/>
        </w:rPr>
      </w:pPr>
      <w:r>
        <w:rPr>
          <w:b w:val="1"/>
        </w:rPr>
        <w:t>1.</w:t>
      </w:r>
      <w:r>
        <w:rPr>
          <w:b w:val="1"/>
        </w:rPr>
        <w:t xml:space="preserve"> </w:t>
      </w:r>
      <w:r>
        <w:rPr>
          <w:b w:val="1"/>
        </w:rPr>
        <w:t>Оценка степени достижения целей и решения задач подпрограмм и муниципальной программы в целом</w:t>
      </w:r>
    </w:p>
    <w:p w14:paraId="E1000000">
      <w:pPr>
        <w:tabs>
          <w:tab w:leader="none" w:pos="3980" w:val="left"/>
        </w:tabs>
        <w:ind w:firstLine="709" w:left="0"/>
        <w:jc w:val="both"/>
      </w:pPr>
      <w: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14:paraId="E2000000">
      <w:pPr>
        <w:tabs>
          <w:tab w:leader="none" w:pos="3980" w:val="left"/>
        </w:tabs>
        <w:ind w:firstLine="709" w:left="0"/>
        <w:jc w:val="both"/>
      </w:pPr>
      <w:r>
        <w:t>Степень достижения планового значения показателя (индикатора) рассчитывается по следующим формулам:</w:t>
      </w:r>
    </w:p>
    <w:p w14:paraId="E3000000">
      <w:pPr>
        <w:tabs>
          <w:tab w:leader="none" w:pos="3980" w:val="left"/>
        </w:tabs>
        <w:ind w:firstLine="709" w:left="0"/>
        <w:jc w:val="both"/>
      </w:pPr>
      <w:r>
        <w:t>-</w:t>
      </w:r>
      <w:r>
        <w:t xml:space="preserve"> </w:t>
      </w:r>
      <w:r>
        <w:t>для показателей (индикаторов), желаемой тенденцией развития которых является увеличение значений:</w:t>
      </w:r>
    </w:p>
    <w:p w14:paraId="E4000000">
      <w:pPr>
        <w:tabs>
          <w:tab w:leader="none" w:pos="3980" w:val="left"/>
        </w:tabs>
        <w:ind w:firstLine="709" w:left="0"/>
        <w:jc w:val="both"/>
      </w:pPr>
      <w:r>
        <w:drawing>
          <wp:inline>
            <wp:extent cx="1590675" cy="2476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590675" cy="2476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E5000000">
      <w:pPr>
        <w:tabs>
          <w:tab w:leader="none" w:pos="3980" w:val="left"/>
        </w:tabs>
        <w:ind w:firstLine="709" w:left="0"/>
        <w:jc w:val="both"/>
      </w:pPr>
      <w:r>
        <w:t>-</w:t>
      </w:r>
      <w:r>
        <w:t xml:space="preserve"> </w:t>
      </w:r>
      <w:r>
        <w:t>для показателей (индикаторов), желаемой тенденцией развития которых является снижение значений:</w:t>
      </w:r>
    </w:p>
    <w:p w14:paraId="E6000000">
      <w:pPr>
        <w:tabs>
          <w:tab w:leader="none" w:pos="3980" w:val="left"/>
        </w:tabs>
        <w:ind w:firstLine="709" w:left="0"/>
        <w:jc w:val="both"/>
      </w:pPr>
      <w:r>
        <w:drawing>
          <wp:inline>
            <wp:extent cx="1590675" cy="24765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590675" cy="2476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E7000000">
      <w:pPr>
        <w:tabs>
          <w:tab w:leader="none" w:pos="3980" w:val="left"/>
        </w:tabs>
        <w:ind w:firstLine="709" w:left="0"/>
        <w:jc w:val="both"/>
      </w:pPr>
      <w:r>
        <w:t>где:</w:t>
      </w:r>
    </w:p>
    <w:p w14:paraId="E8000000">
      <w:pPr>
        <w:tabs>
          <w:tab w:leader="none" w:pos="3980" w:val="left"/>
        </w:tabs>
        <w:ind w:firstLine="709" w:left="0"/>
        <w:jc w:val="both"/>
      </w:pPr>
      <w:r>
        <w:drawing>
          <wp:inline>
            <wp:extent cx="466725" cy="22860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66725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14:paraId="E9000000">
      <w:pPr>
        <w:tabs>
          <w:tab w:leader="none" w:pos="3980" w:val="left"/>
        </w:tabs>
        <w:ind w:firstLine="709" w:left="0"/>
        <w:jc w:val="both"/>
      </w:pPr>
      <w:r>
        <w:drawing>
          <wp:inline>
            <wp:extent cx="428625" cy="24765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428625" cy="24765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14:paraId="EA000000">
      <w:pPr>
        <w:tabs>
          <w:tab w:leader="none" w:pos="3980" w:val="left"/>
        </w:tabs>
        <w:ind w:firstLine="709" w:left="0"/>
        <w:jc w:val="both"/>
      </w:pPr>
      <w:r>
        <w:drawing>
          <wp:inline>
            <wp:extent cx="419100" cy="22860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419100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- плановое значение показателя (индикатора), характеризующего цели и задачи подпрограммы.</w:t>
      </w:r>
    </w:p>
    <w:p w14:paraId="EB000000">
      <w:pPr>
        <w:tabs>
          <w:tab w:leader="none" w:pos="3980" w:val="left"/>
        </w:tabs>
        <w:ind w:firstLine="709" w:left="0"/>
        <w:jc w:val="both"/>
      </w:pPr>
      <w:r>
        <w:t>Степень реализации подпрограммы рассчитывается по формуле:</w:t>
      </w:r>
    </w:p>
    <w:p w14:paraId="EC000000">
      <w:pPr>
        <w:tabs>
          <w:tab w:leader="none" w:pos="3980" w:val="left"/>
        </w:tabs>
        <w:ind w:firstLine="709" w:left="0"/>
        <w:jc w:val="both"/>
      </w:pPr>
      <w:r>
        <w:drawing>
          <wp:inline>
            <wp:extent cx="1447800" cy="447675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1447800" cy="4476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ED000000">
      <w:pPr>
        <w:tabs>
          <w:tab w:leader="none" w:pos="3980" w:val="left"/>
        </w:tabs>
        <w:ind w:firstLine="709" w:left="0"/>
        <w:jc w:val="both"/>
      </w:pPr>
      <w:r>
        <w:t>где:</w:t>
      </w:r>
    </w:p>
    <w:p w14:paraId="EE000000">
      <w:pPr>
        <w:tabs>
          <w:tab w:leader="none" w:pos="3980" w:val="left"/>
        </w:tabs>
        <w:ind w:firstLine="709" w:left="0"/>
        <w:jc w:val="both"/>
      </w:pPr>
      <w:r>
        <w:drawing>
          <wp:inline>
            <wp:extent cx="371475" cy="228600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371475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- степень реализации подпрограммы;</w:t>
      </w:r>
    </w:p>
    <w:p w14:paraId="EF000000">
      <w:pPr>
        <w:tabs>
          <w:tab w:leader="none" w:pos="3980" w:val="left"/>
        </w:tabs>
        <w:ind w:firstLine="709" w:left="0"/>
        <w:jc w:val="both"/>
      </w:pPr>
      <w:r>
        <w:drawing>
          <wp:inline>
            <wp:extent cx="466725" cy="228600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466725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14:paraId="F0000000">
      <w:pPr>
        <w:tabs>
          <w:tab w:leader="none" w:pos="3980" w:val="left"/>
        </w:tabs>
        <w:ind w:firstLine="709" w:left="0"/>
        <w:jc w:val="both"/>
      </w:pPr>
      <w:r>
        <w:t>N - число показателей (индикаторов), характеризующих цели и задачи подпрограммы.</w:t>
      </w:r>
    </w:p>
    <w:p w14:paraId="F1000000">
      <w:pPr>
        <w:tabs>
          <w:tab w:leader="none" w:pos="3980" w:val="left"/>
        </w:tabs>
        <w:ind w:firstLine="709" w:left="0"/>
        <w:jc w:val="both"/>
      </w:pPr>
      <w:r>
        <w:t xml:space="preserve">При использовании данной формулы в случаях, если </w:t>
      </w:r>
      <w:r>
        <w:drawing>
          <wp:inline>
            <wp:extent cx="466725" cy="228600"/>
            <wp:effectExtent b="0" l="0" r="0" t="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466725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больше 1, значение </w:t>
      </w:r>
      <w:r>
        <w:drawing>
          <wp:inline>
            <wp:extent cx="466725" cy="228600"/>
            <wp:effectExtent b="0" l="0" r="0" t="0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466725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принимается равным 1.</w:t>
      </w:r>
    </w:p>
    <w:p w14:paraId="F2000000">
      <w:pPr>
        <w:tabs>
          <w:tab w:leader="none" w:pos="3980" w:val="left"/>
        </w:tabs>
        <w:ind w:firstLine="709" w:left="0"/>
        <w:jc w:val="both"/>
      </w:pPr>
      <w: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14:paraId="F3000000">
      <w:pPr>
        <w:tabs>
          <w:tab w:leader="none" w:pos="3980" w:val="left"/>
        </w:tabs>
        <w:ind w:firstLine="709" w:left="0"/>
        <w:jc w:val="both"/>
      </w:pPr>
      <w:r>
        <w:drawing>
          <wp:inline>
            <wp:extent cx="1533525" cy="447675"/>
            <wp:effectExtent b="0" l="0" r="0" t="0"/>
            <wp:docPr hidden="false" id="22" name="Picture 22"/>
            <a:graphic>
              <a:graphicData uri="http://schemas.openxmlformats.org/drawingml/2006/picture">
                <pic:pic>
                  <pic:nvPicPr>
                    <pic:cNvPr hidden="false" id="21" name="Picture 21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1533525" cy="4476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4000000">
      <w:pPr>
        <w:tabs>
          <w:tab w:leader="none" w:pos="3980" w:val="left"/>
        </w:tabs>
        <w:ind w:firstLine="709" w:left="0"/>
        <w:jc w:val="both"/>
      </w:pPr>
      <w:r>
        <w:t xml:space="preserve">где </w:t>
      </w:r>
      <w:r>
        <w:drawing>
          <wp:inline>
            <wp:extent cx="171450" cy="228600"/>
            <wp:effectExtent b="0" l="0" r="0" t="0"/>
            <wp:docPr hidden="false" id="24" name="Picture 24"/>
            <a:graphic>
              <a:graphicData uri="http://schemas.openxmlformats.org/drawingml/2006/picture">
                <pic:pic>
                  <pic:nvPicPr>
                    <pic:cNvPr hidden="false" id="23" name="Picture 23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171450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- удельный вес, отражающий значимость показателя (индикатора), </w:t>
      </w:r>
      <w:r>
        <w:drawing>
          <wp:inline>
            <wp:extent cx="628650" cy="276225"/>
            <wp:effectExtent b="0" l="0" r="0" t="0"/>
            <wp:docPr hidden="false" id="26" name="Picture 26"/>
            <a:graphic>
              <a:graphicData uri="http://schemas.openxmlformats.org/drawingml/2006/picture">
                <pic:pic>
                  <pic:nvPicPr>
                    <pic:cNvPr hidden="false" id="25" name="Picture 25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628650" cy="2762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5000000">
      <w:pPr>
        <w:ind/>
        <w:jc w:val="center"/>
        <w:rPr>
          <w:b w:val="1"/>
        </w:rPr>
      </w:pPr>
      <w:r>
        <w:rPr>
          <w:b w:val="1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14:paraId="F6000000">
      <w:pPr>
        <w:tabs>
          <w:tab w:leader="none" w:pos="3980" w:val="left"/>
        </w:tabs>
        <w:ind w:firstLine="709" w:left="0"/>
        <w:jc w:val="both"/>
      </w:pPr>
      <w: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14:paraId="F7000000">
      <w:pPr>
        <w:tabs>
          <w:tab w:leader="none" w:pos="3980" w:val="left"/>
        </w:tabs>
        <w:ind w:firstLine="709" w:left="0"/>
        <w:jc w:val="both"/>
      </w:pPr>
      <w:r>
        <w:drawing>
          <wp:inline>
            <wp:extent cx="981075" cy="247650"/>
            <wp:effectExtent b="0" l="0" r="0" t="0"/>
            <wp:docPr hidden="false" id="28" name="Picture 28"/>
            <a:graphic>
              <a:graphicData uri="http://schemas.openxmlformats.org/drawingml/2006/picture">
                <pic:pic>
                  <pic:nvPicPr>
                    <pic:cNvPr hidden="false" id="27" name="Picture 27"/>
                    <pic:cNvPicPr preferRelativeResize="true"/>
                  </pic:nvPicPr>
                  <pic:blipFill>
                    <a:blip r:embed="rId14"/>
                    <a:srcRect b="0" l="0" r="0" t="0"/>
                    <a:stretch/>
                  </pic:blipFill>
                  <pic:spPr>
                    <a:xfrm flipH="false" flipV="false" rot="0">
                      <a:ext cx="981075" cy="2476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8000000">
      <w:pPr>
        <w:tabs>
          <w:tab w:leader="none" w:pos="3980" w:val="left"/>
        </w:tabs>
        <w:ind w:firstLine="709" w:left="0"/>
        <w:jc w:val="both"/>
      </w:pPr>
      <w:r>
        <w:t>где:</w:t>
      </w:r>
    </w:p>
    <w:p w14:paraId="F9000000">
      <w:pPr>
        <w:tabs>
          <w:tab w:leader="none" w:pos="3980" w:val="left"/>
        </w:tabs>
        <w:ind w:firstLine="709" w:left="0"/>
        <w:jc w:val="both"/>
      </w:pPr>
      <w:r>
        <w:drawing>
          <wp:inline>
            <wp:extent cx="333375" cy="247650"/>
            <wp:effectExtent b="0" l="0" r="0" t="0"/>
            <wp:docPr hidden="false" id="30" name="Picture 30"/>
            <a:graphic>
              <a:graphicData uri="http://schemas.openxmlformats.org/drawingml/2006/picture">
                <pic:pic>
                  <pic:nvPicPr>
                    <pic:cNvPr hidden="false" id="29" name="Picture 29"/>
                    <pic:cNvPicPr preferRelativeResize="true"/>
                  </pic:nvPicPr>
                  <pic:blipFill>
                    <a:blip r:embed="rId15"/>
                    <a:srcRect b="0" l="0" r="0" t="0"/>
                    <a:stretch/>
                  </pic:blipFill>
                  <pic:spPr>
                    <a:xfrm flipH="false" flipV="false" rot="0">
                      <a:ext cx="333375" cy="24765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- степень соответствия запланированному уровню расходов;</w:t>
      </w:r>
    </w:p>
    <w:p w14:paraId="FA000000">
      <w:pPr>
        <w:tabs>
          <w:tab w:leader="none" w:pos="3980" w:val="left"/>
        </w:tabs>
        <w:ind w:firstLine="709" w:left="0"/>
        <w:jc w:val="both"/>
      </w:pPr>
      <w:r>
        <w:drawing>
          <wp:inline>
            <wp:extent cx="190500" cy="247650"/>
            <wp:effectExtent b="0" l="0" r="0" t="0"/>
            <wp:docPr hidden="false" id="32" name="Picture 32"/>
            <a:graphic>
              <a:graphicData uri="http://schemas.openxmlformats.org/drawingml/2006/picture">
                <pic:pic>
                  <pic:nvPicPr>
                    <pic:cNvPr hidden="false" id="31" name="Picture 31"/>
                    <pic:cNvPicPr preferRelativeResize="true"/>
                  </pic:nvPicPr>
                  <pic:blipFill>
                    <a:blip r:embed="rId16"/>
                    <a:srcRect b="0" l="0" r="0" t="0"/>
                    <a:stretch/>
                  </pic:blipFill>
                  <pic:spPr>
                    <a:xfrm flipH="false" flipV="false" rot="0">
                      <a:ext cx="190500" cy="24765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- фактические расходы на реализацию подпрограммы в отчетном году;</w:t>
      </w:r>
    </w:p>
    <w:p w14:paraId="FB000000">
      <w:pPr>
        <w:tabs>
          <w:tab w:leader="none" w:pos="3980" w:val="left"/>
        </w:tabs>
        <w:ind w:firstLine="709" w:left="0"/>
        <w:jc w:val="both"/>
      </w:pPr>
      <w:r>
        <w:drawing>
          <wp:inline>
            <wp:extent cx="180975" cy="228600"/>
            <wp:effectExtent b="0" l="0" r="0" t="0"/>
            <wp:docPr hidden="false" id="34" name="Picture 34"/>
            <a:graphic>
              <a:graphicData uri="http://schemas.openxmlformats.org/drawingml/2006/picture">
                <pic:pic>
                  <pic:nvPicPr>
                    <pic:cNvPr hidden="false" id="33" name="Picture 33"/>
                    <pic:cNvPicPr preferRelativeResize="true"/>
                  </pic:nvPicPr>
                  <pic:blipFill>
                    <a:blip r:embed="rId17"/>
                    <a:srcRect b="0" l="0" r="0" t="0"/>
                    <a:stretch/>
                  </pic:blipFill>
                  <pic:spPr>
                    <a:xfrm flipH="false" flipV="false" rot="0">
                      <a:ext cx="180975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- плановые расходы на реализацию подпрограммы в отчетном году.</w:t>
      </w:r>
    </w:p>
    <w:p w14:paraId="FC000000">
      <w:pPr>
        <w:tabs>
          <w:tab w:leader="none" w:pos="3980" w:val="left"/>
        </w:tabs>
        <w:ind w:firstLine="709" w:left="0"/>
        <w:jc w:val="both"/>
      </w:pPr>
      <w: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14:paraId="FD000000">
      <w:pPr>
        <w:tabs>
          <w:tab w:leader="none" w:pos="3980" w:val="left"/>
        </w:tabs>
        <w:ind w:firstLine="709" w:left="0"/>
        <w:jc w:val="both"/>
      </w:pPr>
      <w: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местного бюджета по состоянию на 31 декабря отчетного года.</w:t>
      </w:r>
    </w:p>
    <w:p w14:paraId="FE000000">
      <w:pPr>
        <w:tabs>
          <w:tab w:leader="none" w:pos="3980" w:val="left"/>
        </w:tabs>
        <w:ind w:firstLine="709" w:left="0"/>
        <w:jc w:val="both"/>
      </w:pPr>
      <w: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14:paraId="FF000000">
      <w:pPr>
        <w:tabs>
          <w:tab w:leader="none" w:pos="3980" w:val="left"/>
        </w:tabs>
        <w:ind/>
        <w:jc w:val="both"/>
      </w:pPr>
      <w: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14:paraId="00010000">
      <w:pPr>
        <w:tabs>
          <w:tab w:leader="none" w:pos="3980" w:val="left"/>
        </w:tabs>
        <w:ind w:firstLine="709" w:left="0"/>
        <w:jc w:val="both"/>
      </w:pPr>
      <w:r>
        <w:drawing>
          <wp:inline>
            <wp:extent cx="1114425" cy="247650"/>
            <wp:effectExtent b="0" l="0" r="0" t="0"/>
            <wp:docPr hidden="false" id="36" name="Picture 36"/>
            <a:graphic>
              <a:graphicData uri="http://schemas.openxmlformats.org/drawingml/2006/picture">
                <pic:pic>
                  <pic:nvPicPr>
                    <pic:cNvPr hidden="false" id="35" name="Picture 35"/>
                    <pic:cNvPicPr preferRelativeResize="true"/>
                  </pic:nvPicPr>
                  <pic:blipFill>
                    <a:blip r:embed="rId18"/>
                    <a:srcRect b="0" l="0" r="0" t="0"/>
                    <a:stretch/>
                  </pic:blipFill>
                  <pic:spPr>
                    <a:xfrm flipH="false" flipV="false" rot="0">
                      <a:ext cx="1114425" cy="2476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1010000">
      <w:pPr>
        <w:tabs>
          <w:tab w:leader="none" w:pos="3980" w:val="left"/>
        </w:tabs>
        <w:ind w:firstLine="709" w:left="0"/>
        <w:jc w:val="both"/>
      </w:pPr>
      <w:r>
        <w:t>где:</w:t>
      </w:r>
    </w:p>
    <w:p w14:paraId="02010000">
      <w:pPr>
        <w:tabs>
          <w:tab w:leader="none" w:pos="3980" w:val="left"/>
        </w:tabs>
        <w:ind w:firstLine="709" w:left="0"/>
        <w:jc w:val="both"/>
      </w:pPr>
      <w:r>
        <w:drawing>
          <wp:inline>
            <wp:extent cx="247650" cy="228600"/>
            <wp:effectExtent b="0" l="0" r="0" t="0"/>
            <wp:docPr hidden="false" id="38" name="Picture 38"/>
            <a:graphic>
              <a:graphicData uri="http://schemas.openxmlformats.org/drawingml/2006/picture">
                <pic:pic>
                  <pic:nvPicPr>
                    <pic:cNvPr hidden="false" id="37" name="Picture 37"/>
                    <pic:cNvPicPr preferRelativeResize="true"/>
                  </pic:nvPicPr>
                  <pic:blipFill>
                    <a:blip r:embed="rId19"/>
                    <a:srcRect b="0" l="0" r="0" t="0"/>
                    <a:stretch/>
                  </pic:blipFill>
                  <pic:spPr>
                    <a:xfrm flipH="false" flipV="false" rot="0">
                      <a:ext cx="247650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- эффективность использования средств областного бюджета;</w:t>
      </w:r>
    </w:p>
    <w:p w14:paraId="03010000">
      <w:pPr>
        <w:tabs>
          <w:tab w:leader="none" w:pos="3980" w:val="left"/>
        </w:tabs>
        <w:ind w:firstLine="709" w:left="0"/>
        <w:jc w:val="both"/>
      </w:pPr>
      <w:r>
        <w:drawing>
          <wp:inline>
            <wp:extent cx="304800" cy="228600"/>
            <wp:effectExtent b="0" l="0" r="0" t="0"/>
            <wp:docPr hidden="false" id="40" name="Picture 40"/>
            <a:graphic>
              <a:graphicData uri="http://schemas.openxmlformats.org/drawingml/2006/picture">
                <pic:pic>
                  <pic:nvPicPr>
                    <pic:cNvPr hidden="false" id="39" name="Picture 39"/>
                    <pic:cNvPicPr preferRelativeResize="true"/>
                  </pic:nvPicPr>
                  <pic:blipFill>
                    <a:blip r:embed="rId20"/>
                    <a:srcRect b="0" l="0" r="0" t="0"/>
                    <a:stretch/>
                  </pic:blipFill>
                  <pic:spPr>
                    <a:xfrm flipH="false" flipV="false" rot="0">
                      <a:ext cx="304800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- степень реализации мероприятий, полностью или частично финансируемых из средств местного бюджета;</w:t>
      </w:r>
    </w:p>
    <w:p w14:paraId="04010000">
      <w:pPr>
        <w:tabs>
          <w:tab w:leader="none" w:pos="3980" w:val="left"/>
        </w:tabs>
        <w:ind w:firstLine="709" w:left="0"/>
        <w:jc w:val="both"/>
      </w:pPr>
      <w:r>
        <w:drawing>
          <wp:inline>
            <wp:extent cx="333375" cy="247650"/>
            <wp:effectExtent b="0" l="0" r="0" t="0"/>
            <wp:docPr hidden="false" id="42" name="Picture 42"/>
            <a:graphic>
              <a:graphicData uri="http://schemas.openxmlformats.org/drawingml/2006/picture">
                <pic:pic>
                  <pic:nvPicPr>
                    <pic:cNvPr hidden="false" id="41" name="Picture 41"/>
                    <pic:cNvPicPr preferRelativeResize="true"/>
                  </pic:nvPicPr>
                  <pic:blipFill>
                    <a:blip r:embed="rId21"/>
                    <a:srcRect b="0" l="0" r="0" t="0"/>
                    <a:stretch/>
                  </pic:blipFill>
                  <pic:spPr>
                    <a:xfrm flipH="false" flipV="false" rot="0">
                      <a:ext cx="333375" cy="24765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- степень соответствия запланированному уровню расходов из средств местного бюджета.</w:t>
      </w:r>
    </w:p>
    <w:p w14:paraId="05010000">
      <w:pPr>
        <w:tabs>
          <w:tab w:leader="none" w:pos="3980" w:val="left"/>
        </w:tabs>
        <w:ind w:firstLine="709" w:left="0"/>
        <w:jc w:val="both"/>
      </w:pPr>
      <w:r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14:paraId="06010000">
      <w:pPr>
        <w:tabs>
          <w:tab w:leader="none" w:pos="3980" w:val="left"/>
        </w:tabs>
        <w:ind w:firstLine="709" w:left="0"/>
        <w:jc w:val="both"/>
      </w:pPr>
      <w:r>
        <w:t>Данный показатель рассчитывается по формуле:</w:t>
      </w:r>
    </w:p>
    <w:p w14:paraId="07010000">
      <w:pPr>
        <w:tabs>
          <w:tab w:leader="none" w:pos="3980" w:val="left"/>
        </w:tabs>
        <w:ind w:firstLine="709" w:left="0"/>
        <w:jc w:val="both"/>
      </w:pPr>
      <w:r>
        <w:drawing>
          <wp:inline>
            <wp:extent cx="1114425" cy="247650"/>
            <wp:effectExtent b="0" l="0" r="0" t="0"/>
            <wp:docPr hidden="false" id="44" name="Picture 44"/>
            <a:graphic>
              <a:graphicData uri="http://schemas.openxmlformats.org/drawingml/2006/picture">
                <pic:pic>
                  <pic:nvPicPr>
                    <pic:cNvPr hidden="false" id="43" name="Picture 43"/>
                    <pic:cNvPicPr preferRelativeResize="true"/>
                  </pic:nvPicPr>
                  <pic:blipFill>
                    <a:blip r:embed="rId22"/>
                    <a:srcRect b="0" l="0" r="0" t="0"/>
                    <a:stretch/>
                  </pic:blipFill>
                  <pic:spPr>
                    <a:xfrm flipH="false" flipV="false" rot="0">
                      <a:ext cx="1114425" cy="2476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10000">
      <w:pPr>
        <w:tabs>
          <w:tab w:leader="none" w:pos="3980" w:val="left"/>
        </w:tabs>
        <w:ind w:firstLine="709" w:left="0"/>
        <w:jc w:val="both"/>
      </w:pPr>
      <w:r>
        <w:t>где:</w:t>
      </w:r>
    </w:p>
    <w:p w14:paraId="09010000">
      <w:pPr>
        <w:tabs>
          <w:tab w:leader="none" w:pos="3980" w:val="left"/>
        </w:tabs>
        <w:ind w:firstLine="709" w:left="0"/>
        <w:jc w:val="both"/>
      </w:pPr>
      <w:r>
        <w:drawing>
          <wp:inline>
            <wp:extent cx="247650" cy="228600"/>
            <wp:effectExtent b="0" l="0" r="0" t="0"/>
            <wp:docPr hidden="false" id="46" name="Picture 46"/>
            <a:graphic>
              <a:graphicData uri="http://schemas.openxmlformats.org/drawingml/2006/picture">
                <pic:pic>
                  <pic:nvPicPr>
                    <pic:cNvPr hidden="false" id="45" name="Picture 45"/>
                    <pic:cNvPicPr preferRelativeResize="true"/>
                  </pic:nvPicPr>
                  <pic:blipFill>
                    <a:blip r:embed="rId23"/>
                    <a:srcRect b="0" l="0" r="0" t="0"/>
                    <a:stretch/>
                  </pic:blipFill>
                  <pic:spPr>
                    <a:xfrm flipH="false" flipV="false" rot="0">
                      <a:ext cx="247650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- эффективность использования финансовых ресурсов на реализацию подпрограммы;</w:t>
      </w:r>
    </w:p>
    <w:p w14:paraId="0A010000">
      <w:pPr>
        <w:tabs>
          <w:tab w:leader="none" w:pos="3980" w:val="left"/>
        </w:tabs>
        <w:ind w:firstLine="709" w:left="0"/>
        <w:jc w:val="both"/>
      </w:pPr>
      <w:r>
        <w:drawing>
          <wp:inline>
            <wp:extent cx="304800" cy="228600"/>
            <wp:effectExtent b="0" l="0" r="0" t="0"/>
            <wp:docPr hidden="false" id="48" name="Picture 48"/>
            <a:graphic>
              <a:graphicData uri="http://schemas.openxmlformats.org/drawingml/2006/picture">
                <pic:pic>
                  <pic:nvPicPr>
                    <pic:cNvPr hidden="false" id="47" name="Picture 47"/>
                    <pic:cNvPicPr preferRelativeResize="true"/>
                  </pic:nvPicPr>
                  <pic:blipFill>
                    <a:blip r:embed="rId24"/>
                    <a:srcRect b="0" l="0" r="0" t="0"/>
                    <a:stretch/>
                  </pic:blipFill>
                  <pic:spPr>
                    <a:xfrm flipH="false" flipV="false" rot="0">
                      <a:ext cx="304800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- степень реализации всех мероприятий подпрограммы;</w:t>
      </w:r>
    </w:p>
    <w:p w14:paraId="0B010000">
      <w:pPr>
        <w:tabs>
          <w:tab w:leader="none" w:pos="3980" w:val="left"/>
        </w:tabs>
        <w:ind w:firstLine="709" w:left="0"/>
        <w:jc w:val="both"/>
      </w:pPr>
      <w:r>
        <w:drawing>
          <wp:inline>
            <wp:extent cx="333375" cy="247650"/>
            <wp:effectExtent b="0" l="0" r="0" t="0"/>
            <wp:docPr hidden="false" id="50" name="Picture 50"/>
            <a:graphic>
              <a:graphicData uri="http://schemas.openxmlformats.org/drawingml/2006/picture">
                <pic:pic>
                  <pic:nvPicPr>
                    <pic:cNvPr hidden="false" id="49" name="Picture 49"/>
                    <pic:cNvPicPr preferRelativeResize="true"/>
                  </pic:nvPicPr>
                  <pic:blipFill>
                    <a:blip r:embed="rId25"/>
                    <a:srcRect b="0" l="0" r="0" t="0"/>
                    <a:stretch/>
                  </pic:blipFill>
                  <pic:spPr>
                    <a:xfrm flipH="false" flipV="false" rot="0">
                      <a:ext cx="333375" cy="24765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- степень соответствия запланированному уровню расходов из всех источников.</w:t>
      </w:r>
    </w:p>
    <w:p w14:paraId="0C010000">
      <w:pPr>
        <w:ind/>
        <w:jc w:val="center"/>
      </w:pPr>
    </w:p>
    <w:p w14:paraId="0D010000">
      <w:pPr>
        <w:ind/>
        <w:jc w:val="center"/>
        <w:rPr>
          <w:b w:val="1"/>
        </w:rPr>
      </w:pPr>
      <w:r>
        <w:rPr>
          <w:b w:val="1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14:paraId="0E010000">
      <w:pPr>
        <w:tabs>
          <w:tab w:leader="none" w:pos="3980" w:val="left"/>
        </w:tabs>
        <w:ind w:firstLine="709" w:left="0"/>
        <w:jc w:val="both"/>
      </w:pPr>
      <w: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14:paraId="0F010000">
      <w:pPr>
        <w:tabs>
          <w:tab w:leader="none" w:pos="3980" w:val="left"/>
        </w:tabs>
        <w:ind w:firstLine="709" w:left="0"/>
        <w:jc w:val="both"/>
      </w:pPr>
      <w:r>
        <w:t>СРм = Мв / М,</w:t>
      </w:r>
    </w:p>
    <w:p w14:paraId="10010000">
      <w:pPr>
        <w:tabs>
          <w:tab w:leader="none" w:pos="3980" w:val="left"/>
        </w:tabs>
        <w:ind w:firstLine="709" w:left="0"/>
        <w:jc w:val="both"/>
      </w:pPr>
      <w:r>
        <w:t>где:</w:t>
      </w:r>
    </w:p>
    <w:p w14:paraId="11010000">
      <w:pPr>
        <w:tabs>
          <w:tab w:leader="none" w:pos="3980" w:val="left"/>
        </w:tabs>
        <w:ind w:firstLine="709" w:left="0"/>
        <w:jc w:val="both"/>
      </w:pPr>
      <w:r>
        <w:t>СРм - степень реализации мероприятий;</w:t>
      </w:r>
    </w:p>
    <w:p w14:paraId="12010000">
      <w:pPr>
        <w:tabs>
          <w:tab w:leader="none" w:pos="3980" w:val="left"/>
        </w:tabs>
        <w:ind w:firstLine="709" w:left="0"/>
        <w:jc w:val="both"/>
      </w:pPr>
      <w: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14:paraId="13010000">
      <w:pPr>
        <w:tabs>
          <w:tab w:leader="none" w:pos="3980" w:val="left"/>
        </w:tabs>
        <w:ind w:firstLine="709" w:left="0"/>
        <w:jc w:val="both"/>
      </w:pPr>
      <w:r>
        <w:t>М - общее количество мероприятий, запланированных к реализации в отчетном году.</w:t>
      </w:r>
    </w:p>
    <w:p w14:paraId="14010000">
      <w:pPr>
        <w:tabs>
          <w:tab w:leader="none" w:pos="3980" w:val="left"/>
        </w:tabs>
        <w:ind w:firstLine="709" w:left="0"/>
        <w:jc w:val="both"/>
      </w:pPr>
      <w: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14:paraId="15010000">
      <w:pPr>
        <w:tabs>
          <w:tab w:leader="none" w:pos="3980" w:val="left"/>
        </w:tabs>
        <w:ind w:firstLine="709" w:left="0"/>
        <w:jc w:val="both"/>
      </w:pPr>
      <w:r>
        <w:t>-</w:t>
      </w:r>
      <w:r>
        <w:t xml:space="preserve"> </w:t>
      </w:r>
      <w:r>
        <w:t>расчет степени реализации мероприятий на уровне основных мероприятий подпрограмм;</w:t>
      </w:r>
    </w:p>
    <w:p w14:paraId="16010000">
      <w:pPr>
        <w:tabs>
          <w:tab w:leader="none" w:pos="3980" w:val="left"/>
        </w:tabs>
        <w:ind w:firstLine="709" w:left="0"/>
        <w:jc w:val="both"/>
      </w:pPr>
      <w:r>
        <w:t>В зависимости от специфики муниципальной программы степень реализации мероприятий может рассчитываться:</w:t>
      </w:r>
    </w:p>
    <w:p w14:paraId="17010000">
      <w:pPr>
        <w:tabs>
          <w:tab w:leader="none" w:pos="3980" w:val="left"/>
        </w:tabs>
        <w:ind w:firstLine="709" w:left="0"/>
        <w:jc w:val="both"/>
      </w:pPr>
      <w:r>
        <w:t>-</w:t>
      </w:r>
      <w:r>
        <w:t xml:space="preserve"> </w:t>
      </w:r>
      <w:r>
        <w:t>только для мероприятий, полностью или частично реализуемых за счет средств местного бюджета;</w:t>
      </w:r>
    </w:p>
    <w:p w14:paraId="18010000">
      <w:pPr>
        <w:tabs>
          <w:tab w:leader="none" w:pos="3980" w:val="left"/>
        </w:tabs>
        <w:ind w:firstLine="709" w:left="0"/>
        <w:jc w:val="both"/>
      </w:pPr>
      <w:r>
        <w:t>- для всех мероприятий муниципальной программы.</w:t>
      </w:r>
    </w:p>
    <w:p w14:paraId="19010000">
      <w:pPr>
        <w:tabs>
          <w:tab w:leader="none" w:pos="3980" w:val="left"/>
        </w:tabs>
        <w:ind w:firstLine="709" w:left="0"/>
        <w:jc w:val="both"/>
      </w:pPr>
      <w:r>
        <w:t>Мероприятие может считаться выполненным в полном объеме при достижении следующих результатов:</w:t>
      </w:r>
    </w:p>
    <w:p w14:paraId="1A010000">
      <w:pPr>
        <w:tabs>
          <w:tab w:leader="none" w:pos="3980" w:val="left"/>
        </w:tabs>
        <w:ind w:firstLine="709" w:left="0"/>
        <w:jc w:val="both"/>
      </w:pPr>
      <w: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r>
        <w:fldChar w:fldCharType="begin"/>
      </w:r>
      <w:r>
        <w:instrText>HYPERLINK \l "P3206"</w:instrText>
      </w:r>
      <w:r>
        <w:fldChar w:fldCharType="separate"/>
      </w:r>
      <w:r>
        <w:t>&lt;1&gt;</w:t>
      </w:r>
      <w:r>
        <w:fldChar w:fldCharType="end"/>
      </w:r>
      <w: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r>
        <w:fldChar w:fldCharType="begin"/>
      </w:r>
      <w:r>
        <w:instrText>HYPERLINK \l "P3207"</w:instrText>
      </w:r>
      <w:r>
        <w:fldChar w:fldCharType="separate"/>
      </w:r>
      <w:r>
        <w:t>&lt;2&gt;</w:t>
      </w:r>
      <w:r>
        <w:fldChar w:fldCharType="end"/>
      </w:r>
      <w: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14:paraId="1B010000">
      <w:pPr>
        <w:tabs>
          <w:tab w:leader="none" w:pos="3980" w:val="left"/>
        </w:tabs>
        <w:ind w:firstLine="709" w:left="0"/>
        <w:jc w:val="both"/>
      </w:pPr>
      <w:bookmarkStart w:id="1" w:name="P3206"/>
      <w:bookmarkEnd w:id="1"/>
      <w:r>
        <w:t>&lt;1&gt; В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14:paraId="1C010000">
      <w:pPr>
        <w:tabs>
          <w:tab w:leader="none" w:pos="3980" w:val="left"/>
        </w:tabs>
        <w:ind w:firstLine="709" w:left="0"/>
        <w:jc w:val="both"/>
      </w:pPr>
      <w:bookmarkStart w:id="2" w:name="P3207"/>
      <w:bookmarkEnd w:id="2"/>
      <w:r>
        <w:t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14:paraId="1D010000">
      <w:pPr>
        <w:tabs>
          <w:tab w:leader="none" w:pos="3980" w:val="left"/>
        </w:tabs>
        <w:ind w:firstLine="709" w:left="0"/>
        <w:jc w:val="both"/>
      </w:pPr>
      <w: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14:paraId="1E010000">
      <w:pPr>
        <w:tabs>
          <w:tab w:leader="none" w:pos="3980" w:val="left"/>
        </w:tabs>
        <w:ind w:firstLine="709" w:left="0"/>
        <w:jc w:val="both"/>
      </w:pPr>
      <w:r>
        <w:t>- по иным мероприятиям результаты реализации могут оцениваться как наступление или не наступление и (или) достижение качественного результата (оценка проводится экспертно).</w:t>
      </w:r>
    </w:p>
    <w:p w14:paraId="1F010000">
      <w:pPr>
        <w:ind w:firstLine="709" w:left="0"/>
        <w:jc w:val="both"/>
      </w:pPr>
    </w:p>
    <w:p w14:paraId="20010000">
      <w:pPr>
        <w:ind w:firstLine="709" w:left="0"/>
        <w:jc w:val="both"/>
      </w:pPr>
    </w:p>
    <w:p w14:paraId="21010000">
      <w:pPr>
        <w:ind/>
        <w:jc w:val="both"/>
      </w:pPr>
    </w:p>
    <w:p w14:paraId="22010000">
      <w:pPr>
        <w:ind/>
        <w:jc w:val="both"/>
      </w:pPr>
    </w:p>
    <w:p w14:paraId="23010000">
      <w:pPr>
        <w:ind/>
        <w:jc w:val="both"/>
      </w:pPr>
    </w:p>
    <w:p w14:paraId="24010000">
      <w:pPr>
        <w:ind/>
        <w:jc w:val="both"/>
      </w:pPr>
    </w:p>
    <w:p w14:paraId="25010000">
      <w:pPr>
        <w:ind/>
        <w:jc w:val="both"/>
      </w:pPr>
    </w:p>
    <w:p w14:paraId="26010000">
      <w:pPr>
        <w:ind/>
        <w:jc w:val="both"/>
      </w:pPr>
    </w:p>
    <w:p w14:paraId="27010000">
      <w:pPr>
        <w:ind/>
        <w:jc w:val="both"/>
      </w:pPr>
    </w:p>
    <w:p w14:paraId="28010000">
      <w:pPr>
        <w:ind/>
        <w:jc w:val="both"/>
      </w:pPr>
    </w:p>
    <w:p w14:paraId="29010000">
      <w:pPr>
        <w:ind/>
        <w:jc w:val="both"/>
      </w:pPr>
    </w:p>
    <w:p w14:paraId="2A010000">
      <w:pPr>
        <w:ind/>
        <w:jc w:val="both"/>
      </w:pPr>
    </w:p>
    <w:p w14:paraId="2B010000">
      <w:pPr>
        <w:ind/>
        <w:jc w:val="both"/>
      </w:pPr>
    </w:p>
    <w:p w14:paraId="2C010000">
      <w:pPr>
        <w:ind/>
        <w:jc w:val="both"/>
      </w:pPr>
    </w:p>
    <w:p w14:paraId="2D010000">
      <w:pPr>
        <w:ind/>
        <w:jc w:val="both"/>
      </w:pPr>
    </w:p>
    <w:p w14:paraId="2E010000">
      <w:pPr>
        <w:ind/>
        <w:jc w:val="both"/>
      </w:pPr>
    </w:p>
    <w:p w14:paraId="2F010000">
      <w:pPr>
        <w:ind/>
        <w:jc w:val="both"/>
      </w:pPr>
    </w:p>
    <w:p w14:paraId="30010000">
      <w:pPr>
        <w:ind/>
        <w:jc w:val="both"/>
      </w:pPr>
    </w:p>
    <w:p w14:paraId="31010000">
      <w:pPr>
        <w:ind/>
        <w:jc w:val="both"/>
      </w:pPr>
    </w:p>
    <w:p w14:paraId="32010000">
      <w:pPr>
        <w:ind/>
        <w:jc w:val="both"/>
      </w:pPr>
    </w:p>
    <w:p w14:paraId="33010000">
      <w:pPr>
        <w:ind/>
        <w:jc w:val="both"/>
      </w:pPr>
    </w:p>
    <w:p w14:paraId="34010000">
      <w:pPr>
        <w:ind/>
        <w:jc w:val="both"/>
      </w:pPr>
    </w:p>
    <w:p w14:paraId="35010000">
      <w:pPr>
        <w:ind/>
        <w:jc w:val="both"/>
      </w:pPr>
    </w:p>
    <w:p w14:paraId="36010000">
      <w:pPr>
        <w:ind/>
        <w:jc w:val="both"/>
      </w:pPr>
    </w:p>
    <w:p w14:paraId="37010000">
      <w:pPr>
        <w:ind/>
        <w:jc w:val="both"/>
      </w:pPr>
    </w:p>
    <w:p w14:paraId="38010000">
      <w:pPr>
        <w:ind/>
        <w:jc w:val="both"/>
      </w:pPr>
    </w:p>
    <w:p w14:paraId="39010000">
      <w:pPr>
        <w:ind/>
        <w:jc w:val="both"/>
      </w:pPr>
    </w:p>
    <w:p w14:paraId="3A010000">
      <w:pPr>
        <w:ind/>
        <w:jc w:val="both"/>
      </w:pPr>
    </w:p>
    <w:p w14:paraId="3B010000">
      <w:pPr>
        <w:ind/>
        <w:jc w:val="both"/>
      </w:pPr>
    </w:p>
    <w:p w14:paraId="3C010000">
      <w:pPr>
        <w:ind/>
        <w:jc w:val="both"/>
      </w:pPr>
    </w:p>
    <w:p w14:paraId="3D010000">
      <w:pPr>
        <w:ind/>
        <w:jc w:val="both"/>
      </w:pPr>
    </w:p>
    <w:p w14:paraId="3E010000">
      <w:pPr>
        <w:ind/>
        <w:jc w:val="both"/>
      </w:pPr>
    </w:p>
    <w:p w14:paraId="3F010000">
      <w:pPr>
        <w:ind/>
        <w:jc w:val="both"/>
      </w:pPr>
    </w:p>
    <w:p w14:paraId="40010000">
      <w:pPr>
        <w:ind/>
        <w:jc w:val="both"/>
      </w:pPr>
    </w:p>
    <w:p w14:paraId="41010000">
      <w:pPr>
        <w:ind/>
        <w:jc w:val="both"/>
      </w:pPr>
    </w:p>
    <w:p w14:paraId="42010000">
      <w:pPr>
        <w:ind/>
        <w:jc w:val="both"/>
      </w:pPr>
    </w:p>
    <w:p w14:paraId="43010000">
      <w:pPr>
        <w:ind/>
        <w:jc w:val="both"/>
      </w:pPr>
    </w:p>
    <w:p w14:paraId="44010000">
      <w:pPr>
        <w:ind/>
        <w:jc w:val="both"/>
      </w:pPr>
    </w:p>
    <w:p w14:paraId="45010000">
      <w:pPr>
        <w:ind/>
        <w:jc w:val="both"/>
      </w:pPr>
    </w:p>
    <w:p w14:paraId="46010000">
      <w:pPr>
        <w:ind/>
        <w:jc w:val="both"/>
      </w:pPr>
    </w:p>
    <w:p w14:paraId="47010000">
      <w:pPr>
        <w:pStyle w:val="Style_7"/>
        <w:spacing w:after="0" w:before="0"/>
        <w:ind/>
        <w:jc w:val="center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Подпрограмма</w:t>
      </w:r>
    </w:p>
    <w:p w14:paraId="48010000">
      <w:pPr>
        <w:ind/>
        <w:jc w:val="center"/>
        <w:rPr>
          <w:sz w:val="28"/>
        </w:rPr>
      </w:pPr>
      <w:r>
        <w:rPr>
          <w:rStyle w:val="Style_1_ch"/>
          <w:color w:val="292D24"/>
          <w:sz w:val="28"/>
        </w:rPr>
        <w:t>«</w:t>
      </w:r>
      <w:r>
        <w:rPr>
          <w:rStyle w:val="Style_1_ch"/>
          <w:color w:val="292D24"/>
          <w:sz w:val="28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>
        <w:rPr>
          <w:rStyle w:val="Style_1_ch"/>
          <w:color w:val="292D24"/>
          <w:sz w:val="28"/>
        </w:rPr>
        <w:t xml:space="preserve">» </w:t>
      </w:r>
      <w:r>
        <w:rPr>
          <w:rStyle w:val="Style_1_ch"/>
          <w:color w:val="000000"/>
          <w:sz w:val="28"/>
        </w:rPr>
        <w:t>муниципальной программы</w:t>
      </w:r>
      <w:r>
        <w:rPr>
          <w:rStyle w:val="Style_1_ch"/>
          <w:color w:val="000000"/>
          <w:sz w:val="28"/>
        </w:rPr>
        <w:t xml:space="preserve"> </w:t>
      </w:r>
      <w:r>
        <w:rPr>
          <w:rStyle w:val="Style_1_ch"/>
          <w:color w:val="000000"/>
          <w:sz w:val="28"/>
        </w:rPr>
        <w:t>«</w:t>
      </w:r>
      <w:r>
        <w:rPr>
          <w:rStyle w:val="Style_1_ch"/>
          <w:color w:val="000000"/>
          <w:sz w:val="28"/>
        </w:rPr>
        <w:t>Защита</w:t>
      </w:r>
      <w:r>
        <w:rPr>
          <w:rStyle w:val="Style_1_ch"/>
          <w:b w:val="0"/>
          <w:color w:val="292D24"/>
          <w:sz w:val="28"/>
        </w:rPr>
        <w:t xml:space="preserve"> </w:t>
      </w:r>
      <w:r>
        <w:rPr>
          <w:rStyle w:val="Style_1_ch"/>
          <w:color w:val="000000"/>
          <w:sz w:val="28"/>
        </w:rPr>
        <w:t>населения и территори</w:t>
      </w:r>
      <w:r>
        <w:rPr>
          <w:rStyle w:val="Style_1_ch"/>
          <w:color w:val="000000"/>
          <w:sz w:val="28"/>
        </w:rPr>
        <w:t>й</w:t>
      </w:r>
      <w:r>
        <w:rPr>
          <w:rStyle w:val="Style_1_ch"/>
          <w:color w:val="000000"/>
          <w:sz w:val="28"/>
        </w:rPr>
        <w:t xml:space="preserve"> от чрезвычайных ситуаций, обеспечение пожарной безопасности и безопасности людей на водных объектах</w:t>
      </w:r>
      <w:r>
        <w:rPr>
          <w:rStyle w:val="Style_1_ch"/>
          <w:color w:val="000000"/>
          <w:sz w:val="28"/>
        </w:rPr>
        <w:t>»</w:t>
      </w:r>
    </w:p>
    <w:p w14:paraId="49010000">
      <w:pPr>
        <w:pStyle w:val="Style_7"/>
        <w:spacing w:after="0" w:before="0"/>
        <w:ind/>
        <w:jc w:val="center"/>
        <w:rPr>
          <w:rFonts w:ascii="Times New Roman" w:hAnsi="Times New Roman"/>
          <w:sz w:val="24"/>
        </w:rPr>
      </w:pPr>
    </w:p>
    <w:p w14:paraId="4A010000">
      <w:pPr>
        <w:ind/>
        <w:jc w:val="center"/>
        <w:rPr>
          <w:rStyle w:val="Style_1_ch"/>
          <w:color w:val="292D24"/>
          <w:sz w:val="28"/>
        </w:rPr>
      </w:pPr>
      <w:r>
        <w:rPr>
          <w:b w:val="1"/>
          <w:sz w:val="28"/>
        </w:rPr>
        <w:t>Паспорт</w:t>
      </w:r>
    </w:p>
    <w:p w14:paraId="4B010000">
      <w:pPr>
        <w:ind/>
        <w:jc w:val="center"/>
        <w:rPr>
          <w:sz w:val="28"/>
        </w:rPr>
      </w:pPr>
      <w:r>
        <w:rPr>
          <w:rStyle w:val="Style_1_ch"/>
          <w:color w:val="292D24"/>
          <w:sz w:val="28"/>
        </w:rPr>
        <w:t xml:space="preserve">подпрограммы </w:t>
      </w:r>
      <w:r>
        <w:rPr>
          <w:rStyle w:val="Style_1_ch"/>
          <w:color w:val="292D24"/>
          <w:sz w:val="28"/>
        </w:rPr>
        <w:t>«</w:t>
      </w:r>
      <w:r>
        <w:rPr>
          <w:rStyle w:val="Style_1_ch"/>
          <w:color w:val="292D24"/>
          <w:sz w:val="28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>
        <w:rPr>
          <w:rStyle w:val="Style_1_ch"/>
          <w:color w:val="292D24"/>
          <w:sz w:val="28"/>
        </w:rPr>
        <w:t xml:space="preserve">» </w:t>
      </w:r>
      <w:r>
        <w:rPr>
          <w:rStyle w:val="Style_1_ch"/>
          <w:color w:val="000000"/>
          <w:sz w:val="28"/>
        </w:rPr>
        <w:t xml:space="preserve">муниципальной программы </w:t>
      </w:r>
      <w:r>
        <w:rPr>
          <w:rStyle w:val="Style_1_ch"/>
          <w:color w:val="000000"/>
          <w:sz w:val="28"/>
        </w:rPr>
        <w:t>«</w:t>
      </w:r>
      <w:r>
        <w:rPr>
          <w:rStyle w:val="Style_1_ch"/>
          <w:color w:val="000000"/>
          <w:sz w:val="28"/>
        </w:rPr>
        <w:t>Защита</w:t>
      </w:r>
      <w:r>
        <w:rPr>
          <w:rStyle w:val="Style_1_ch"/>
          <w:b w:val="0"/>
          <w:color w:val="292D24"/>
          <w:sz w:val="28"/>
        </w:rPr>
        <w:t xml:space="preserve"> </w:t>
      </w:r>
      <w:r>
        <w:rPr>
          <w:rStyle w:val="Style_1_ch"/>
          <w:color w:val="000000"/>
          <w:sz w:val="28"/>
        </w:rPr>
        <w:t>населения и территор</w:t>
      </w:r>
      <w:r>
        <w:rPr>
          <w:rStyle w:val="Style_1_ch"/>
          <w:color w:val="000000"/>
          <w:sz w:val="28"/>
        </w:rPr>
        <w:t>ий</w:t>
      </w:r>
      <w:r>
        <w:rPr>
          <w:rStyle w:val="Style_1_ch"/>
          <w:color w:val="000000"/>
          <w:sz w:val="28"/>
        </w:rPr>
        <w:t xml:space="preserve"> от чрезвычайных ситуаций, обеспечение пожарной безопасности и безопасности людей на водных объектах</w:t>
      </w:r>
      <w:r>
        <w:rPr>
          <w:rStyle w:val="Style_1_ch"/>
          <w:color w:val="000000"/>
          <w:sz w:val="28"/>
        </w:rPr>
        <w:t>»</w:t>
      </w:r>
    </w:p>
    <w:tbl>
      <w:tblPr>
        <w:tblStyle w:val="Style_8"/>
        <w:tblInd w:type="dxa" w:w="75"/>
        <w:tblLayout w:type="fixed"/>
        <w:tblCellMar>
          <w:left w:type="dxa" w:w="75"/>
          <w:right w:type="dxa" w:w="75"/>
        </w:tblCellMar>
      </w:tblPr>
      <w:tblGrid>
        <w:gridCol w:w="2795"/>
        <w:gridCol w:w="6411"/>
      </w:tblGrid>
      <w:tr>
        <w:trPr>
          <w:trHeight w:hRule="atLeast" w:val="400"/>
        </w:trPr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C010000">
            <w:pPr>
              <w:ind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type="dxa" w:w="6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D010000">
            <w:pPr>
              <w:ind/>
              <w:jc w:val="both"/>
            </w:pPr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Замостянского</w:t>
            </w:r>
            <w:r>
              <w:rPr>
                <w:color w:val="000000"/>
              </w:rPr>
              <w:t xml:space="preserve"> сельсовета Суджанского района</w:t>
            </w:r>
          </w:p>
        </w:tc>
      </w:tr>
      <w:tr>
        <w:trPr>
          <w:trHeight w:hRule="atLeast" w:val="400"/>
        </w:trPr>
        <w:tc>
          <w:tcPr>
            <w:tcW w:type="dxa" w:w="2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E010000">
            <w:pPr>
              <w:ind/>
              <w:jc w:val="both"/>
            </w:pPr>
            <w:r>
              <w:t>Участники подпрограммы</w:t>
            </w:r>
          </w:p>
        </w:tc>
        <w:tc>
          <w:tcPr>
            <w:tcW w:type="dxa" w:w="64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F010000">
            <w:pPr>
              <w:ind/>
              <w:jc w:val="both"/>
            </w:pPr>
            <w:r>
              <w:t>отсутствуют</w:t>
            </w:r>
          </w:p>
        </w:tc>
      </w:tr>
      <w:tr>
        <w:trPr>
          <w:trHeight w:hRule="atLeast" w:val="400"/>
        </w:trPr>
        <w:tc>
          <w:tcPr>
            <w:tcW w:type="dxa" w:w="2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0010000">
            <w:pPr>
              <w:ind/>
              <w:jc w:val="both"/>
            </w:pPr>
            <w:r>
              <w:t>Программно-целевые инструменты подпрограммы</w:t>
            </w:r>
          </w:p>
        </w:tc>
        <w:tc>
          <w:tcPr>
            <w:tcW w:type="dxa" w:w="64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1010000">
            <w:pPr>
              <w:ind/>
              <w:jc w:val="both"/>
            </w:pPr>
            <w:r>
              <w:t>отсутствуют</w:t>
            </w:r>
          </w:p>
        </w:tc>
      </w:tr>
      <w:tr>
        <w:trPr>
          <w:trHeight w:hRule="atLeast" w:val="347"/>
        </w:trPr>
        <w:tc>
          <w:tcPr>
            <w:tcW w:type="dxa" w:w="2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2010000">
            <w:pPr>
              <w:ind/>
              <w:jc w:val="both"/>
            </w:pPr>
            <w:r>
              <w:t>Цели подпрограммы</w:t>
            </w:r>
          </w:p>
        </w:tc>
        <w:tc>
          <w:tcPr>
            <w:tcW w:type="dxa" w:w="64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3010000">
            <w:pPr>
              <w:ind/>
              <w:jc w:val="both"/>
            </w:pPr>
            <w:r>
              <w:t>создание необходимых условий для реализации Программы</w:t>
            </w:r>
          </w:p>
        </w:tc>
      </w:tr>
      <w:tr>
        <w:tc>
          <w:tcPr>
            <w:tcW w:type="dxa" w:w="2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4010000">
            <w:pPr>
              <w:ind/>
              <w:jc w:val="both"/>
            </w:pPr>
            <w:r>
              <w:t>Задачи подпрограммы</w:t>
            </w:r>
          </w:p>
        </w:tc>
        <w:tc>
          <w:tcPr>
            <w:tcW w:type="dxa" w:w="64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5010000">
            <w:pPr>
              <w:ind/>
              <w:jc w:val="both"/>
            </w:pPr>
            <w:r>
              <w:t>обеспечение эффективного управления Программой</w:t>
            </w:r>
          </w:p>
        </w:tc>
      </w:tr>
      <w:tr>
        <w:trPr>
          <w:trHeight w:hRule="atLeast" w:val="400"/>
        </w:trPr>
        <w:tc>
          <w:tcPr>
            <w:tcW w:type="dxa" w:w="2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6010000">
            <w:pPr>
              <w:ind/>
              <w:jc w:val="both"/>
            </w:pPr>
            <w:r>
              <w:t xml:space="preserve">Целевые </w:t>
            </w:r>
          </w:p>
          <w:p w14:paraId="57010000">
            <w:pPr>
              <w:ind/>
              <w:jc w:val="both"/>
            </w:pPr>
            <w:r>
              <w:t>индикаторы и показатели подпрограммы</w:t>
            </w:r>
          </w:p>
        </w:tc>
        <w:tc>
          <w:tcPr>
            <w:tcW w:type="dxa" w:w="64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8010000">
            <w:pPr>
              <w:ind/>
              <w:jc w:val="both"/>
            </w:pPr>
            <w:r>
              <w:t xml:space="preserve">доля достигнутых целевых показателей (индикаторов) муниципальной программы </w:t>
            </w:r>
            <w:r>
              <w:rPr>
                <w:rStyle w:val="Style_1_ch"/>
                <w:b w:val="0"/>
                <w:color w:val="000000"/>
              </w:rPr>
              <w:t>«</w:t>
            </w:r>
            <w:r>
              <w:rPr>
                <w:rStyle w:val="Style_1_ch"/>
                <w:b w:val="0"/>
                <w:color w:val="000000"/>
              </w:rPr>
              <w:t>Защита</w:t>
            </w:r>
            <w:r>
              <w:rPr>
                <w:rStyle w:val="Style_1_ch"/>
                <w:b w:val="0"/>
                <w:color w:val="292D24"/>
              </w:rPr>
              <w:t xml:space="preserve"> </w:t>
            </w:r>
            <w:r>
              <w:rPr>
                <w:rStyle w:val="Style_1_ch"/>
                <w:b w:val="0"/>
                <w:color w:val="000000"/>
              </w:rPr>
              <w:t>населения и территорий от чрезвычайных ситуаций, обеспечение пожарной безопасности и безопасности людей на водных объектах</w:t>
            </w:r>
            <w:r>
              <w:rPr>
                <w:rStyle w:val="Style_1_ch"/>
                <w:b w:val="0"/>
                <w:color w:val="000000"/>
              </w:rPr>
              <w:t>»</w:t>
            </w:r>
            <w:r>
              <w:t xml:space="preserve"> </w:t>
            </w:r>
            <w:r>
              <w:t>к общему количеству целевых показателей (индикаторов)</w:t>
            </w:r>
          </w:p>
        </w:tc>
      </w:tr>
      <w:tr>
        <w:trPr>
          <w:trHeight w:hRule="atLeast" w:val="400"/>
        </w:trPr>
        <w:tc>
          <w:tcPr>
            <w:tcW w:type="dxa" w:w="2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9010000">
            <w:pPr>
              <w:ind/>
              <w:jc w:val="both"/>
            </w:pPr>
            <w:r>
              <w:t>Этапы и сроки реализации подпрограммы</w:t>
            </w:r>
          </w:p>
        </w:tc>
        <w:tc>
          <w:tcPr>
            <w:tcW w:type="dxa" w:w="64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A010000">
            <w:pPr>
              <w:ind/>
              <w:jc w:val="both"/>
              <w:rPr>
                <w:color w:val="000000"/>
              </w:rPr>
            </w:pPr>
            <w:r>
              <w:t>Подпрограмма</w:t>
            </w:r>
            <w:r>
              <w:rPr>
                <w:color w:val="000000"/>
              </w:rPr>
              <w:t xml:space="preserve"> реализуется в один этап - </w:t>
            </w: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ы</w:t>
            </w:r>
          </w:p>
          <w:p w14:paraId="5B010000">
            <w:pPr>
              <w:ind/>
              <w:jc w:val="both"/>
            </w:pPr>
          </w:p>
        </w:tc>
      </w:tr>
      <w:tr>
        <w:trPr>
          <w:trHeight w:hRule="atLeast" w:val="400"/>
        </w:trPr>
        <w:tc>
          <w:tcPr>
            <w:tcW w:type="dxa" w:w="2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C010000">
            <w:pPr>
              <w:ind/>
              <w:jc w:val="both"/>
            </w:pPr>
            <w:r>
              <w:t>Объем бюджетных ассигнований программы</w:t>
            </w:r>
          </w:p>
        </w:tc>
        <w:tc>
          <w:tcPr>
            <w:tcW w:type="dxa" w:w="64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D010000">
            <w:pPr>
              <w:ind/>
              <w:jc w:val="both"/>
            </w:pPr>
            <w:r>
              <w:t>Общий объем бюджетных ассигнований местного бюджет</w:t>
            </w:r>
            <w:r>
              <w:t xml:space="preserve">а  на реализацию подпрограммы </w:t>
            </w:r>
            <w:r>
              <w:t xml:space="preserve">составит </w:t>
            </w:r>
            <w:r>
              <w:t>–</w:t>
            </w:r>
            <w:r>
              <w:t xml:space="preserve"> </w:t>
            </w:r>
            <w:r>
              <w:t>6</w:t>
            </w:r>
            <w:r>
              <w:t>5</w:t>
            </w:r>
            <w:r>
              <w:t>,0</w:t>
            </w:r>
            <w:r>
              <w:t>00</w:t>
            </w:r>
            <w:r>
              <w:t xml:space="preserve"> тыс.рублей,</w:t>
            </w:r>
          </w:p>
          <w:p w14:paraId="5E010000">
            <w:pPr>
              <w:ind/>
              <w:jc w:val="both"/>
            </w:pPr>
            <w:r>
              <w:t>в т.ч. по годам:</w:t>
            </w:r>
          </w:p>
          <w:p w14:paraId="5F010000">
            <w:pPr>
              <w:ind/>
              <w:jc w:val="both"/>
            </w:pPr>
            <w:r>
              <w:t>202</w:t>
            </w:r>
            <w:r>
              <w:t>4</w:t>
            </w:r>
            <w:r>
              <w:t xml:space="preserve"> год – </w:t>
            </w:r>
            <w:r>
              <w:t>65</w:t>
            </w:r>
            <w:r>
              <w:t>,</w:t>
            </w:r>
            <w:r>
              <w:t>00</w:t>
            </w:r>
            <w:r>
              <w:t>0 тыс. рублей,</w:t>
            </w:r>
          </w:p>
          <w:p w14:paraId="60010000">
            <w:pPr>
              <w:ind/>
              <w:jc w:val="both"/>
            </w:pPr>
            <w:r>
              <w:t>202</w:t>
            </w:r>
            <w:r>
              <w:t xml:space="preserve">5 год - </w:t>
            </w:r>
            <w:r>
              <w:t>0</w:t>
            </w:r>
            <w:r>
              <w:t>,</w:t>
            </w:r>
            <w:r>
              <w:t>00</w:t>
            </w:r>
            <w:r>
              <w:t>0 тыс.рублей,</w:t>
            </w:r>
          </w:p>
          <w:p w14:paraId="61010000">
            <w:pPr>
              <w:ind/>
              <w:jc w:val="both"/>
            </w:pPr>
            <w:r>
              <w:t>202</w:t>
            </w:r>
            <w:r>
              <w:t>6</w:t>
            </w:r>
            <w:r>
              <w:t xml:space="preserve"> год – </w:t>
            </w:r>
            <w:r>
              <w:t>0</w:t>
            </w:r>
            <w:r>
              <w:t>,</w:t>
            </w:r>
            <w:r>
              <w:t>00</w:t>
            </w:r>
            <w:r>
              <w:t>0</w:t>
            </w:r>
            <w:r>
              <w:t xml:space="preserve"> тыс.рублей.</w:t>
            </w:r>
          </w:p>
        </w:tc>
      </w:tr>
      <w:tr>
        <w:trPr>
          <w:trHeight w:hRule="atLeast" w:val="400"/>
        </w:trPr>
        <w:tc>
          <w:tcPr>
            <w:tcW w:type="dxa" w:w="2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2010000">
            <w:pPr>
              <w:ind/>
              <w:jc w:val="both"/>
            </w:pPr>
            <w:r>
              <w:t>Ожидаемые результаты реализации подпрограммы</w:t>
            </w:r>
          </w:p>
        </w:tc>
        <w:tc>
          <w:tcPr>
            <w:tcW w:type="dxa" w:w="64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3010000">
            <w:pPr>
              <w:ind/>
              <w:jc w:val="both"/>
            </w:pPr>
            <w:r>
              <w:t>создание эффективной системы управления реализации Программы;</w:t>
            </w:r>
          </w:p>
          <w:p w14:paraId="64010000">
            <w:pPr>
              <w:ind/>
              <w:jc w:val="both"/>
            </w:pPr>
            <w:r>
              <w:t>реализация в полном объеме мероприятий Программы, достижение ее целей и задач, выполнение показателей Программы;</w:t>
            </w:r>
          </w:p>
          <w:p w14:paraId="65010000">
            <w:pPr>
              <w:ind/>
              <w:jc w:val="both"/>
            </w:pPr>
            <w:r>
              <w:t>формирование необходимой нормативно-правовой базы, обеспечивающей эффективную реализацию Программы</w:t>
            </w:r>
          </w:p>
        </w:tc>
      </w:tr>
    </w:tbl>
    <w:p w14:paraId="66010000">
      <w:pPr>
        <w:ind/>
        <w:jc w:val="center"/>
        <w:rPr>
          <w:b w:val="1"/>
          <w:sz w:val="28"/>
        </w:rPr>
      </w:pPr>
    </w:p>
    <w:p w14:paraId="67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1. Характеристика сферы реализации </w:t>
      </w:r>
      <w:r>
        <w:rPr>
          <w:b w:val="1"/>
          <w:sz w:val="28"/>
        </w:rPr>
        <w:t>П</w:t>
      </w:r>
      <w:r>
        <w:rPr>
          <w:b w:val="1"/>
          <w:sz w:val="28"/>
        </w:rPr>
        <w:t>одпрограммы, описание основных проблем в указанной сфере и прогноз ее развития</w:t>
      </w:r>
    </w:p>
    <w:p w14:paraId="68010000">
      <w:pPr>
        <w:ind/>
        <w:jc w:val="center"/>
      </w:pPr>
    </w:p>
    <w:p w14:paraId="69010000">
      <w:pPr>
        <w:ind w:firstLine="709" w:left="0"/>
        <w:jc w:val="both"/>
        <w:rPr>
          <w:color w:val="292D24"/>
        </w:rPr>
      </w:pPr>
      <w:r>
        <w:rPr>
          <w:color w:val="000000"/>
        </w:rPr>
        <w:t>Подпрограмма</w:t>
      </w:r>
      <w:r>
        <w:rPr>
          <w:color w:val="000000"/>
        </w:rPr>
        <w:t xml:space="preserve"> </w:t>
      </w:r>
      <w:r>
        <w:rPr>
          <w:color w:val="000000"/>
        </w:rPr>
        <w:t>«</w:t>
      </w:r>
      <w:r>
        <w:rPr>
          <w:color w:val="000000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>
        <w:rPr>
          <w:color w:val="000000"/>
        </w:rPr>
        <w:t>»</w:t>
      </w:r>
      <w:r>
        <w:rPr>
          <w:color w:val="000000"/>
        </w:rPr>
        <w:t xml:space="preserve"> </w:t>
      </w:r>
      <w:r>
        <w:rPr>
          <w:color w:val="000000"/>
        </w:rPr>
        <w:t xml:space="preserve">разработана с целью создания условий для реализации муниципальной программы </w:t>
      </w:r>
      <w:r>
        <w:rPr>
          <w:color w:val="000000"/>
        </w:rPr>
        <w:t>«</w:t>
      </w:r>
      <w:r>
        <w:rPr>
          <w:color w:val="000000"/>
        </w:rPr>
        <w:t>Защита населения и территори</w:t>
      </w:r>
      <w:r>
        <w:rPr>
          <w:color w:val="000000"/>
        </w:rPr>
        <w:t>й</w:t>
      </w:r>
      <w:r>
        <w:rPr>
          <w:color w:val="000000"/>
        </w:rPr>
        <w:t xml:space="preserve"> от чрезвычайных ситуаций, обеспечение пожарной безопасности и безопасности людей на водных объектах</w:t>
      </w:r>
      <w:r>
        <w:rPr>
          <w:color w:val="000000"/>
        </w:rPr>
        <w:t>»</w:t>
      </w:r>
      <w:r>
        <w:rPr>
          <w:color w:val="000000"/>
        </w:rPr>
        <w:t xml:space="preserve"> </w:t>
      </w:r>
      <w:r>
        <w:rPr>
          <w:color w:val="000000"/>
        </w:rPr>
        <w:t>и направлена в целом на формирование и развитие обеспечивающих механизмов реализации Программы.</w:t>
      </w:r>
    </w:p>
    <w:p w14:paraId="6A010000">
      <w:pPr>
        <w:ind w:firstLine="709" w:left="0"/>
        <w:jc w:val="both"/>
        <w:rPr>
          <w:color w:val="292D24"/>
        </w:rPr>
      </w:pPr>
      <w:r>
        <w:rPr>
          <w:color w:val="292D24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14:paraId="6B010000">
      <w:pPr>
        <w:ind w:firstLine="709" w:left="0"/>
        <w:jc w:val="both"/>
        <w:rPr>
          <w:color w:val="292D24"/>
        </w:rPr>
      </w:pPr>
    </w:p>
    <w:p w14:paraId="6C010000">
      <w:pPr>
        <w:ind/>
        <w:jc w:val="center"/>
        <w:rPr>
          <w:b w:val="1"/>
          <w:spacing w:val="2"/>
          <w:sz w:val="28"/>
        </w:rPr>
      </w:pPr>
      <w:r>
        <w:rPr>
          <w:b w:val="1"/>
          <w:spacing w:val="2"/>
          <w:sz w:val="28"/>
        </w:rPr>
        <w:t>2. Приоритеты муниципальной политики в сфере</w:t>
      </w:r>
      <w:r>
        <w:rPr>
          <w:b w:val="1"/>
          <w:spacing w:val="2"/>
          <w:sz w:val="28"/>
        </w:rPr>
        <w:t xml:space="preserve"> реализации Подпрограммы, цели, </w:t>
      </w:r>
      <w:r>
        <w:rPr>
          <w:b w:val="1"/>
          <w:spacing w:val="2"/>
          <w:sz w:val="28"/>
        </w:rPr>
        <w:t xml:space="preserve">задачи и показатели (индикаторы) достижения целей и решения задач, описание основных ожидаемых конечных результатов </w:t>
      </w:r>
      <w:r>
        <w:rPr>
          <w:b w:val="1"/>
          <w:spacing w:val="2"/>
          <w:sz w:val="28"/>
        </w:rPr>
        <w:t>П</w:t>
      </w:r>
      <w:r>
        <w:rPr>
          <w:b w:val="1"/>
          <w:spacing w:val="2"/>
          <w:sz w:val="28"/>
        </w:rPr>
        <w:t xml:space="preserve">одпрограммы, сроков и этапов </w:t>
      </w:r>
      <w:r>
        <w:rPr>
          <w:b w:val="1"/>
          <w:spacing w:val="2"/>
          <w:sz w:val="28"/>
        </w:rPr>
        <w:t>ее реализации</w:t>
      </w:r>
    </w:p>
    <w:p w14:paraId="6D010000">
      <w:pPr>
        <w:ind/>
        <w:jc w:val="center"/>
      </w:pPr>
    </w:p>
    <w:p w14:paraId="6E010000">
      <w:pPr>
        <w:ind w:firstLine="709" w:left="0"/>
        <w:jc w:val="both"/>
      </w:pPr>
      <w:r>
        <w:t>Подпрограмма направлена на качественное выполнение мероприятий муниципальной программы.</w:t>
      </w:r>
    </w:p>
    <w:p w14:paraId="6F010000">
      <w:pPr>
        <w:ind w:firstLine="709" w:left="0"/>
        <w:jc w:val="both"/>
      </w:pPr>
      <w: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14:paraId="70010000">
      <w:pPr>
        <w:ind w:firstLine="709" w:left="0"/>
        <w:jc w:val="both"/>
      </w:pPr>
      <w:r>
        <w:t>Достижение поставленной цели будет обеспечено путем</w:t>
      </w:r>
      <w:r>
        <w:t xml:space="preserve"> создание необходимых условий для реализации Программы</w:t>
      </w:r>
      <w:r>
        <w:t xml:space="preserve"> </w:t>
      </w:r>
    </w:p>
    <w:p w14:paraId="71010000">
      <w:pPr>
        <w:ind w:firstLine="709" w:left="0"/>
        <w:jc w:val="both"/>
      </w:pPr>
      <w:r>
        <w:t>Для решения поставленной цели необходимо решение задачи</w:t>
      </w:r>
      <w:r>
        <w:t>:</w:t>
      </w:r>
    </w:p>
    <w:p w14:paraId="72010000">
      <w:pPr>
        <w:ind w:firstLine="709" w:left="0"/>
        <w:jc w:val="both"/>
      </w:pPr>
      <w:r>
        <w:t>обеспечение эффективного управления Программой</w:t>
      </w:r>
      <w:r>
        <w:t>.</w:t>
      </w:r>
    </w:p>
    <w:p w14:paraId="73010000">
      <w:pPr>
        <w:ind w:firstLine="709" w:left="0"/>
        <w:jc w:val="both"/>
      </w:pPr>
      <w:r>
        <w:t>Целевым показателем (индикатором) Подпрограммы служит показатель:</w:t>
      </w:r>
    </w:p>
    <w:p w14:paraId="74010000">
      <w:pPr>
        <w:ind w:firstLine="709" w:left="0"/>
        <w:jc w:val="both"/>
        <w:rPr>
          <w:color w:val="292D24"/>
        </w:rPr>
      </w:pPr>
      <w:r>
        <w:t xml:space="preserve">доля достигнутых целевых показателей (индикаторов) муниципальной программы к общему количеству целевых показателей (индикаторов). </w:t>
      </w:r>
    </w:p>
    <w:p w14:paraId="75010000">
      <w:pPr>
        <w:ind w:firstLine="709" w:left="0"/>
        <w:jc w:val="both"/>
      </w:pPr>
      <w:r>
        <w:rPr>
          <w:color w:val="292D24"/>
        </w:rPr>
        <w:t>Данный показатель рассчитывается в процентах (%) как отношение достигнутых целевых показателей (индикаторов) муниципальной программы к планируемым показателям (индикаторам), указанным в</w:t>
      </w:r>
      <w:r>
        <w:rPr>
          <w:color w:val="292D24"/>
        </w:rPr>
        <w:t xml:space="preserve"> таблице № 1</w:t>
      </w:r>
      <w:r>
        <w:rPr>
          <w:color w:val="292D24"/>
        </w:rPr>
        <w:t xml:space="preserve"> </w:t>
      </w:r>
      <w:r>
        <w:rPr>
          <w:color w:val="000000"/>
        </w:rPr>
        <w:t>приложени</w:t>
      </w:r>
      <w:r>
        <w:rPr>
          <w:color w:val="000000"/>
        </w:rPr>
        <w:t>я</w:t>
      </w:r>
      <w:r>
        <w:rPr>
          <w:color w:val="000000"/>
        </w:rPr>
        <w:t xml:space="preserve"> № 1</w:t>
      </w:r>
      <w:r>
        <w:rPr>
          <w:color w:val="292D24"/>
        </w:rPr>
        <w:t xml:space="preserve"> </w:t>
      </w:r>
      <w:r>
        <w:rPr>
          <w:color w:val="292D24"/>
        </w:rPr>
        <w:t>к муниципальной программе.</w:t>
      </w:r>
    </w:p>
    <w:p w14:paraId="76010000">
      <w:pPr>
        <w:ind w:firstLine="709" w:left="0"/>
        <w:jc w:val="both"/>
      </w:pPr>
      <w:r>
        <w:t>Основными ожидаемыми результатами реализации Подпрограммы является</w:t>
      </w:r>
      <w:r>
        <w:t>:</w:t>
      </w:r>
      <w:r>
        <w:t xml:space="preserve"> </w:t>
      </w:r>
    </w:p>
    <w:p w14:paraId="77010000">
      <w:pPr>
        <w:ind w:firstLine="709" w:left="0"/>
        <w:jc w:val="both"/>
      </w:pPr>
      <w:r>
        <w:t>-создание эффективной системы управления реализации Программы;</w:t>
      </w:r>
    </w:p>
    <w:p w14:paraId="78010000">
      <w:pPr>
        <w:ind w:firstLine="709" w:left="0"/>
        <w:jc w:val="both"/>
      </w:pPr>
      <w:r>
        <w:t>-реализация в полном объеме мероприятий Программы, достижение ее целей и задач, выполнение показателей Программы;</w:t>
      </w:r>
    </w:p>
    <w:p w14:paraId="79010000">
      <w:pPr>
        <w:ind w:firstLine="709" w:left="0"/>
        <w:jc w:val="both"/>
      </w:pPr>
      <w:r>
        <w:t>-формирование необходимой нормативно-правовой базы, обеспечивающей эффективную реализацию Программы</w:t>
      </w:r>
    </w:p>
    <w:p w14:paraId="7A010000">
      <w:pPr>
        <w:ind w:firstLine="709" w:left="0"/>
        <w:jc w:val="both"/>
        <w:rPr>
          <w:color w:val="292D24"/>
        </w:rPr>
      </w:pPr>
      <w:r>
        <w:rPr>
          <w:color w:val="292D24"/>
        </w:rPr>
        <w:t>Срок реализации</w:t>
      </w:r>
      <w:r>
        <w:rPr>
          <w:color w:val="292D24"/>
        </w:rPr>
        <w:t xml:space="preserve"> подпрограммы – </w:t>
      </w:r>
      <w:r>
        <w:rPr>
          <w:color w:val="292D24"/>
        </w:rPr>
        <w:t>202</w:t>
      </w:r>
      <w:r>
        <w:rPr>
          <w:color w:val="292D24"/>
        </w:rPr>
        <w:t>4</w:t>
      </w:r>
      <w:r>
        <w:rPr>
          <w:color w:val="292D24"/>
        </w:rPr>
        <w:t>-</w:t>
      </w:r>
      <w:r>
        <w:rPr>
          <w:color w:val="292D24"/>
        </w:rPr>
        <w:t>202</w:t>
      </w:r>
      <w:r>
        <w:rPr>
          <w:color w:val="292D24"/>
        </w:rPr>
        <w:t>6</w:t>
      </w:r>
      <w:r>
        <w:rPr>
          <w:color w:val="292D24"/>
        </w:rPr>
        <w:t xml:space="preserve"> годы.</w:t>
      </w:r>
      <w:r>
        <w:rPr>
          <w:color w:val="292D24"/>
        </w:rPr>
        <w:t xml:space="preserve"> Подпрограмма реализуется в один этап.</w:t>
      </w:r>
    </w:p>
    <w:p w14:paraId="7B010000">
      <w:pPr>
        <w:ind w:firstLine="709" w:left="0"/>
        <w:jc w:val="both"/>
      </w:pPr>
    </w:p>
    <w:p w14:paraId="7C010000">
      <w:pPr>
        <w:ind/>
        <w:jc w:val="center"/>
        <w:rPr>
          <w:sz w:val="28"/>
        </w:rPr>
      </w:pPr>
      <w:r>
        <w:rPr>
          <w:b w:val="1"/>
          <w:sz w:val="28"/>
        </w:rPr>
        <w:t>3. Характеристика основных мероприятий подпрограммы</w:t>
      </w:r>
    </w:p>
    <w:p w14:paraId="7D010000">
      <w:pPr>
        <w:ind/>
        <w:jc w:val="both"/>
      </w:pPr>
      <w:r>
        <w:t xml:space="preserve"> </w:t>
      </w:r>
    </w:p>
    <w:p w14:paraId="7E010000">
      <w:pPr>
        <w:pStyle w:val="Style_9"/>
        <w:spacing w:after="0" w:before="0"/>
        <w:ind w:firstLine="709" w:left="0"/>
        <w:jc w:val="both"/>
      </w:pPr>
      <w:r>
        <w:t>Достижение целей и решение задач Подпрограммы обеспечивается путем выполнения основн</w:t>
      </w:r>
      <w:r>
        <w:t>ого мероприятия:</w:t>
      </w:r>
    </w:p>
    <w:p w14:paraId="7F010000">
      <w:pPr>
        <w:ind w:firstLine="709" w:left="0"/>
        <w:jc w:val="both"/>
      </w:pPr>
      <w:r>
        <w:rPr>
          <w:color w:val="000000"/>
        </w:rPr>
        <w:t xml:space="preserve">основное мероприятие </w:t>
      </w:r>
      <w:r>
        <w:t>«</w:t>
      </w:r>
      <w:r>
        <w:t xml:space="preserve">Создание </w:t>
      </w:r>
      <w:r>
        <w:t>эффективно</w:t>
      </w:r>
      <w:r>
        <w:t xml:space="preserve">й системы </w:t>
      </w:r>
      <w:r>
        <w:t xml:space="preserve">пожарной безопасности </w:t>
      </w:r>
      <w:r>
        <w:t>на территории сельсовета; обеспечение необходимых условий для предотвращения гибели людей при пожарах; сокращение материального ущерба в</w:t>
      </w:r>
      <w:r>
        <w:t xml:space="preserve"> муниципальном образовании</w:t>
      </w:r>
      <w:r>
        <w:t>»</w:t>
      </w:r>
      <w:r>
        <w:t>.</w:t>
      </w:r>
    </w:p>
    <w:p w14:paraId="80010000">
      <w:pPr>
        <w:pStyle w:val="Style_9"/>
        <w:spacing w:after="0" w:before="0"/>
        <w:ind w:firstLine="709" w:left="0"/>
        <w:jc w:val="both"/>
      </w:pPr>
      <w: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14:paraId="81010000">
      <w:pPr>
        <w:ind w:firstLine="709" w:left="0"/>
        <w:jc w:val="both"/>
      </w:pPr>
      <w:r>
        <w:t xml:space="preserve">Перечень основных мероприятий и мероприятий </w:t>
      </w:r>
      <w:r>
        <w:t>по</w:t>
      </w:r>
      <w:r>
        <w:t>дпрограммы приведен в таблице №</w:t>
      </w:r>
      <w:r>
        <w:t>2 приложени</w:t>
      </w:r>
      <w:r>
        <w:t>я</w:t>
      </w:r>
      <w:r>
        <w:t xml:space="preserve"> № 1</w:t>
      </w:r>
      <w:r>
        <w:t xml:space="preserve"> к муниципальной программе</w:t>
      </w:r>
      <w:r>
        <w:t>.</w:t>
      </w:r>
    </w:p>
    <w:p w14:paraId="82010000">
      <w:pPr>
        <w:ind w:firstLine="709" w:left="0"/>
        <w:jc w:val="both"/>
      </w:pPr>
    </w:p>
    <w:p w14:paraId="83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4. Информаци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</w:t>
      </w:r>
      <w:r>
        <w:rPr>
          <w:b w:val="1"/>
          <w:sz w:val="28"/>
        </w:rPr>
        <w:t>Замостянского</w:t>
      </w:r>
      <w:r>
        <w:rPr>
          <w:b w:val="1"/>
          <w:sz w:val="28"/>
        </w:rPr>
        <w:t xml:space="preserve"> сельсовета </w:t>
      </w:r>
      <w:r>
        <w:rPr>
          <w:b w:val="1"/>
          <w:sz w:val="28"/>
        </w:rPr>
        <w:t>Суджанского района</w:t>
      </w:r>
    </w:p>
    <w:p w14:paraId="84010000">
      <w:pPr>
        <w:ind/>
        <w:jc w:val="center"/>
      </w:pPr>
    </w:p>
    <w:p w14:paraId="85010000">
      <w:pPr>
        <w:ind w:firstLine="709" w:left="0"/>
        <w:jc w:val="both"/>
      </w:pPr>
      <w:r>
        <w:t xml:space="preserve">Инвестиционные проекты, исполнение которых полностью или частично осуществляется за счет средств местного бюджета в случае их реализации в сфере социально-экономического развития </w:t>
      </w:r>
      <w:r>
        <w:t>Замостянского</w:t>
      </w:r>
      <w:r>
        <w:t xml:space="preserve"> сельсовета </w:t>
      </w:r>
      <w:r>
        <w:t>Суджанского</w:t>
      </w:r>
      <w:r>
        <w:t xml:space="preserve"> района данной подпрограммой не предусмотрены.</w:t>
      </w:r>
    </w:p>
    <w:p w14:paraId="86010000">
      <w:pPr>
        <w:ind/>
        <w:jc w:val="both"/>
      </w:pPr>
    </w:p>
    <w:p w14:paraId="87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5. Прогноз сводных показателей муниципальных заданий по этапам реализации </w:t>
      </w:r>
      <w:r>
        <w:rPr>
          <w:b w:val="1"/>
          <w:sz w:val="28"/>
        </w:rPr>
        <w:t>П</w:t>
      </w:r>
      <w:r>
        <w:rPr>
          <w:b w:val="1"/>
          <w:sz w:val="28"/>
        </w:rPr>
        <w:t xml:space="preserve">одпрограммы (при оказании муниципальными учреждениями муниципальных услуг (работ) в рамках </w:t>
      </w:r>
      <w:r>
        <w:rPr>
          <w:b w:val="1"/>
          <w:sz w:val="28"/>
        </w:rPr>
        <w:t>П</w:t>
      </w:r>
      <w:r>
        <w:rPr>
          <w:b w:val="1"/>
          <w:sz w:val="28"/>
        </w:rPr>
        <w:t>одпрограммы)</w:t>
      </w:r>
    </w:p>
    <w:p w14:paraId="88010000">
      <w:pPr>
        <w:ind w:firstLine="709" w:left="0"/>
        <w:jc w:val="center"/>
      </w:pPr>
    </w:p>
    <w:p w14:paraId="89010000">
      <w:pPr>
        <w:ind w:firstLine="709" w:left="0"/>
        <w:jc w:val="both"/>
        <w:rPr>
          <w:b w:val="1"/>
          <w:color w:val="000000"/>
          <w:spacing w:val="-4"/>
        </w:rPr>
      </w:pPr>
      <w:r>
        <w:t xml:space="preserve">Прогноз сводных показателей муниципальных заданий на оказание муниципальных </w:t>
      </w:r>
      <w:r>
        <w:t xml:space="preserve">услуг </w:t>
      </w:r>
      <w:r>
        <w:t xml:space="preserve">в рамках реализации </w:t>
      </w:r>
      <w:r>
        <w:t>П</w:t>
      </w:r>
      <w:r>
        <w:t>одпрограммы не предусматривается</w:t>
      </w:r>
      <w:r>
        <w:rPr>
          <w:b w:val="1"/>
          <w:color w:val="000000"/>
          <w:spacing w:val="-4"/>
        </w:rPr>
        <w:t xml:space="preserve"> </w:t>
      </w:r>
    </w:p>
    <w:p w14:paraId="8A010000">
      <w:pPr>
        <w:ind/>
        <w:jc w:val="center"/>
        <w:rPr>
          <w:color w:val="000000"/>
          <w:spacing w:val="-4"/>
        </w:rPr>
      </w:pPr>
    </w:p>
    <w:p w14:paraId="8B010000">
      <w:pPr>
        <w:ind/>
        <w:jc w:val="center"/>
        <w:rPr>
          <w:b w:val="1"/>
          <w:color w:val="292D24"/>
          <w:sz w:val="28"/>
        </w:rPr>
      </w:pPr>
      <w:r>
        <w:rPr>
          <w:b w:val="1"/>
          <w:color w:val="292D24"/>
          <w:sz w:val="28"/>
        </w:rPr>
        <w:t xml:space="preserve">6. </w:t>
      </w:r>
      <w:r>
        <w:rPr>
          <w:b w:val="1"/>
          <w:color w:val="292D24"/>
          <w:sz w:val="28"/>
        </w:rPr>
        <w:t>Характеристика основных мероприятий, реализуемых муниципальным образованием</w:t>
      </w:r>
    </w:p>
    <w:p w14:paraId="8C010000">
      <w:pPr>
        <w:ind w:firstLine="851" w:left="0"/>
        <w:jc w:val="both"/>
        <w:rPr>
          <w:color w:val="292D24"/>
        </w:rPr>
      </w:pPr>
    </w:p>
    <w:p w14:paraId="8D010000">
      <w:pPr>
        <w:pStyle w:val="Style_10"/>
        <w:spacing w:after="0" w:before="0"/>
        <w:ind w:firstLine="851" w:left="0"/>
        <w:jc w:val="both"/>
        <w:rPr>
          <w:color w:val="000000"/>
        </w:rPr>
      </w:pPr>
      <w:r>
        <w:rPr>
          <w:color w:val="000000"/>
        </w:rPr>
        <w:t xml:space="preserve">Подпрограмма реализуется Администрацией </w:t>
      </w:r>
      <w:r>
        <w:rPr>
          <w:color w:val="000000"/>
        </w:rPr>
        <w:t>Замостянского</w:t>
      </w:r>
      <w:r>
        <w:rPr>
          <w:color w:val="000000"/>
        </w:rPr>
        <w:t xml:space="preserve"> </w:t>
      </w:r>
      <w:r>
        <w:rPr>
          <w:color w:val="000000"/>
        </w:rPr>
        <w:t xml:space="preserve">сельсовета </w:t>
      </w:r>
      <w:r>
        <w:rPr>
          <w:color w:val="000000"/>
        </w:rPr>
        <w:t>Суджанского района.</w:t>
      </w:r>
    </w:p>
    <w:p w14:paraId="8E010000">
      <w:pPr>
        <w:ind w:firstLine="851" w:left="0"/>
        <w:jc w:val="both"/>
      </w:pPr>
    </w:p>
    <w:p w14:paraId="8F010000">
      <w:pPr>
        <w:ind w:firstLine="720" w:left="0"/>
        <w:jc w:val="center"/>
        <w:rPr>
          <w:sz w:val="28"/>
        </w:rPr>
      </w:pPr>
      <w:r>
        <w:rPr>
          <w:b w:val="1"/>
          <w:color w:val="000000"/>
          <w:spacing w:val="-4"/>
          <w:sz w:val="28"/>
        </w:rPr>
        <w:t>7.</w:t>
      </w:r>
      <w:r>
        <w:rPr>
          <w:b w:val="1"/>
          <w:color w:val="000000"/>
          <w:spacing w:val="-5"/>
          <w:sz w:val="28"/>
        </w:rPr>
        <w:t xml:space="preserve"> Информация об участии предприятий и организаций, независимо от их </w:t>
      </w:r>
      <w:r>
        <w:rPr>
          <w:b w:val="1"/>
          <w:color w:val="000000"/>
          <w:spacing w:val="-4"/>
          <w:sz w:val="28"/>
        </w:rPr>
        <w:t xml:space="preserve">организационно-правовых форм собственности, а также других внебюджетных источников в реализации </w:t>
      </w:r>
      <w:r>
        <w:rPr>
          <w:b w:val="1"/>
          <w:color w:val="000000"/>
          <w:spacing w:val="-4"/>
          <w:sz w:val="28"/>
        </w:rPr>
        <w:t>П</w:t>
      </w:r>
      <w:r>
        <w:rPr>
          <w:b w:val="1"/>
          <w:color w:val="000000"/>
          <w:spacing w:val="-4"/>
          <w:sz w:val="28"/>
        </w:rPr>
        <w:t>одпрограммы</w:t>
      </w:r>
    </w:p>
    <w:p w14:paraId="90010000">
      <w:pPr>
        <w:ind w:firstLine="720" w:left="0"/>
        <w:jc w:val="center"/>
      </w:pPr>
    </w:p>
    <w:p w14:paraId="91010000">
      <w:pPr>
        <w:ind w:firstLine="720" w:left="0"/>
        <w:jc w:val="both"/>
        <w:rPr>
          <w:color w:val="000000"/>
          <w:spacing w:val="3"/>
        </w:rPr>
      </w:pPr>
      <w:r>
        <w:rPr>
          <w:color w:val="000000"/>
          <w:spacing w:val="-5"/>
        </w:rPr>
        <w:t xml:space="preserve">Участие предприятий и организаций, независимо от их </w:t>
      </w:r>
      <w:r>
        <w:rPr>
          <w:color w:val="000000"/>
          <w:spacing w:val="-4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14:paraId="92010000">
      <w:pPr>
        <w:ind/>
        <w:jc w:val="both"/>
      </w:pPr>
    </w:p>
    <w:p w14:paraId="93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8</w:t>
      </w:r>
      <w:r>
        <w:rPr>
          <w:b w:val="1"/>
          <w:sz w:val="28"/>
        </w:rPr>
        <w:t xml:space="preserve">. Обоснование объема финансовых ресурсов, необходимых для реализации </w:t>
      </w:r>
      <w:r>
        <w:rPr>
          <w:b w:val="1"/>
          <w:color w:val="000000"/>
          <w:spacing w:val="-4"/>
          <w:sz w:val="28"/>
        </w:rPr>
        <w:t>П</w:t>
      </w:r>
      <w:r>
        <w:rPr>
          <w:b w:val="1"/>
          <w:color w:val="000000"/>
          <w:spacing w:val="-4"/>
          <w:sz w:val="28"/>
        </w:rPr>
        <w:t>одпрограммы</w:t>
      </w:r>
    </w:p>
    <w:p w14:paraId="94010000">
      <w:pPr>
        <w:ind/>
        <w:jc w:val="center"/>
      </w:pPr>
    </w:p>
    <w:p w14:paraId="95010000">
      <w:pPr>
        <w:pStyle w:val="Style_7"/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14:paraId="96010000">
      <w:pPr>
        <w:ind w:firstLine="709" w:left="0"/>
        <w:jc w:val="both"/>
      </w:pPr>
      <w: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</w:t>
      </w:r>
      <w:r>
        <w:rPr>
          <w:color w:val="000000"/>
        </w:rPr>
        <w:t>Замостянского</w:t>
      </w:r>
      <w:r>
        <w:rPr>
          <w:color w:val="000000"/>
        </w:rPr>
        <w:t xml:space="preserve"> </w:t>
      </w:r>
      <w:r>
        <w:rPr>
          <w:color w:val="000000"/>
        </w:rPr>
        <w:t xml:space="preserve"> сельсовета </w:t>
      </w:r>
      <w:r>
        <w:rPr>
          <w:color w:val="000000"/>
        </w:rPr>
        <w:t>Суджанского</w:t>
      </w:r>
      <w:r>
        <w:rPr>
          <w:color w:val="000000"/>
        </w:rPr>
        <w:t xml:space="preserve"> района</w:t>
      </w:r>
      <w:r>
        <w:t xml:space="preserve"> </w:t>
      </w:r>
      <w:r>
        <w:t xml:space="preserve">о местном бюджете </w:t>
      </w:r>
      <w:r>
        <w:t>на очередной фи</w:t>
      </w:r>
      <w:r>
        <w:t>нансовый год и плановый период.</w:t>
      </w:r>
    </w:p>
    <w:p w14:paraId="97010000">
      <w:pPr>
        <w:ind w:firstLine="709" w:left="0"/>
        <w:jc w:val="both"/>
      </w:pPr>
      <w:r>
        <w:t>Указанные расходы подлежат ежегодному уточнению в рамках бюджетного цикла.</w:t>
      </w:r>
    </w:p>
    <w:p w14:paraId="98010000">
      <w:pPr>
        <w:pStyle w:val="Style_7"/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по ресурсному обеспечению Подпрограммы за счет средств местного бюджета по годам реализации Подпрограммы приведена в таблиц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приложени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№ 1 к муниципальной программе.</w:t>
      </w:r>
    </w:p>
    <w:p w14:paraId="99010000">
      <w:pPr>
        <w:ind w:firstLine="709" w:left="0"/>
        <w:jc w:val="both"/>
        <w:rPr>
          <w:color w:val="292D24"/>
        </w:rPr>
      </w:pPr>
    </w:p>
    <w:p w14:paraId="9A01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9. Анализ рисков реализации подпрограммы и описание мер управления рисками реализации подпрограммы</w:t>
      </w:r>
    </w:p>
    <w:p w14:paraId="9B010000">
      <w:pPr>
        <w:ind/>
        <w:jc w:val="center"/>
        <w:rPr>
          <w:b w:val="1"/>
          <w:sz w:val="32"/>
        </w:rPr>
      </w:pPr>
    </w:p>
    <w:p w14:paraId="9C010000">
      <w:pPr>
        <w:pStyle w:val="Style_7"/>
        <w:spacing w:after="0" w:before="0"/>
        <w:ind/>
        <w:jc w:val="center"/>
        <w:rPr>
          <w:rStyle w:val="Style_1_ch"/>
          <w:color w:val="000000"/>
        </w:rPr>
      </w:pPr>
      <w:r>
        <w:rPr>
          <w:rFonts w:ascii="Times New Roman" w:hAnsi="Times New Roman"/>
          <w:b w:val="1"/>
          <w:sz w:val="28"/>
        </w:rPr>
        <w:t xml:space="preserve">9. </w:t>
      </w:r>
      <w:r>
        <w:rPr>
          <w:rStyle w:val="Style_1_ch"/>
          <w:rFonts w:ascii="Times New Roman" w:hAnsi="Times New Roman"/>
          <w:color w:val="000000"/>
          <w:sz w:val="28"/>
        </w:rPr>
        <w:t>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14:paraId="9D010000">
      <w:pPr>
        <w:ind/>
        <w:jc w:val="center"/>
      </w:pPr>
    </w:p>
    <w:p w14:paraId="9E010000">
      <w:pPr>
        <w:pStyle w:val="Style_7"/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14:paraId="9F010000">
      <w:pPr>
        <w:pStyle w:val="Style_7"/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14:paraId="A0010000">
      <w:pPr>
        <w:pStyle w:val="Style_7"/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14:paraId="A1010000">
      <w:pPr>
        <w:pStyle w:val="Style_7"/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14:paraId="A2010000">
      <w:pPr>
        <w:pStyle w:val="Style_7"/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</w:t>
      </w:r>
      <w:r>
        <w:rPr>
          <w:rFonts w:ascii="Times New Roman" w:hAnsi="Times New Roman"/>
          <w:sz w:val="24"/>
        </w:rPr>
        <w:t xml:space="preserve">физической </w:t>
      </w:r>
      <w:r>
        <w:rPr>
          <w:rFonts w:ascii="Times New Roman" w:hAnsi="Times New Roman"/>
          <w:sz w:val="24"/>
        </w:rPr>
        <w:t>культуры</w:t>
      </w:r>
      <w:r>
        <w:rPr>
          <w:rFonts w:ascii="Times New Roman" w:hAnsi="Times New Roman"/>
          <w:sz w:val="24"/>
        </w:rPr>
        <w:t xml:space="preserve"> и спорта</w:t>
      </w:r>
      <w:r>
        <w:rPr>
          <w:rFonts w:ascii="Times New Roman" w:hAnsi="Times New Roman"/>
          <w:sz w:val="24"/>
        </w:rPr>
        <w:t>, что может повлечь недофинансирование, сокращение или прекращение программных мероприятий.</w:t>
      </w:r>
    </w:p>
    <w:p w14:paraId="A3010000">
      <w:pPr>
        <w:ind w:firstLine="709" w:left="0"/>
        <w:jc w:val="both"/>
      </w:pPr>
      <w:r>
        <w:t xml:space="preserve">Социальные риски связаны с вероятностью повышения социальной напряженностью среди населения из-за неполной или недостоверной информации о реализуемых мероприятиях. Управление данной группой рисков будет обеспечено за счёт открытости и прозрачности планов мероприятий и практических действий, информационного сопровождения. Информационные риски в рамках подпрограммы муниципальной программы будут минимизироваться путём разработки предложений по совершенствованию </w:t>
      </w:r>
      <w:r>
        <w:t>системы организации и проведения физкультурных мероприятий и спортивных мероприятий</w:t>
      </w:r>
      <w:r>
        <w:t>.</w:t>
      </w:r>
    </w:p>
    <w:p w14:paraId="A4010000">
      <w:pPr>
        <w:ind w:firstLine="720" w:left="0"/>
        <w:jc w:val="both"/>
      </w:pPr>
      <w: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14:paraId="A5010000">
      <w:pPr>
        <w:ind w:firstLine="720" w:left="0"/>
        <w:jc w:val="both"/>
      </w:pPr>
    </w:p>
    <w:p w14:paraId="A6010000">
      <w:pPr>
        <w:tabs>
          <w:tab w:leader="none" w:pos="4452" w:val="left"/>
        </w:tabs>
        <w:ind/>
        <w:jc w:val="right"/>
      </w:pPr>
    </w:p>
    <w:p w14:paraId="A7010000">
      <w:pPr>
        <w:sectPr>
          <w:pgSz w:h="16838" w:orient="portrait" w:w="11906"/>
          <w:pgMar w:bottom="1134" w:footer="720" w:gutter="0" w:header="720" w:left="1531" w:right="1247" w:top="1134"/>
        </w:sectPr>
      </w:pPr>
    </w:p>
    <w:p w14:paraId="A8010000">
      <w:pPr>
        <w:ind/>
        <w:jc w:val="right"/>
        <w:rPr>
          <w:rStyle w:val="Style_11_ch"/>
        </w:rPr>
      </w:pPr>
      <w:r>
        <w:rPr>
          <w:rStyle w:val="Style_11_ch"/>
        </w:rPr>
        <w:t>Приложение№1</w:t>
      </w:r>
    </w:p>
    <w:p w14:paraId="A9010000">
      <w:pPr>
        <w:widowControl w:val="0"/>
        <w:ind/>
        <w:jc w:val="right"/>
      </w:pPr>
      <w:r>
        <w:t>к муниципальной программе</w:t>
      </w:r>
    </w:p>
    <w:p w14:paraId="AA010000">
      <w:pPr>
        <w:ind/>
        <w:jc w:val="right"/>
        <w:rPr>
          <w:rStyle w:val="Style_1_ch"/>
          <w:b w:val="0"/>
          <w:color w:val="000000"/>
        </w:rPr>
      </w:pPr>
      <w:r>
        <w:rPr>
          <w:b w:val="1"/>
        </w:rPr>
        <w:t>«</w:t>
      </w:r>
      <w:r>
        <w:rPr>
          <w:rStyle w:val="Style_1_ch"/>
          <w:b w:val="0"/>
          <w:color w:val="000000"/>
        </w:rPr>
        <w:t>Защита</w:t>
      </w:r>
      <w:r>
        <w:rPr>
          <w:rStyle w:val="Style_1_ch"/>
          <w:b w:val="0"/>
          <w:color w:val="292D24"/>
        </w:rPr>
        <w:t xml:space="preserve"> </w:t>
      </w:r>
      <w:r>
        <w:rPr>
          <w:rStyle w:val="Style_1_ch"/>
          <w:b w:val="0"/>
          <w:color w:val="000000"/>
        </w:rPr>
        <w:t>населения и территорий от</w:t>
      </w:r>
    </w:p>
    <w:p w14:paraId="AB010000">
      <w:pPr>
        <w:ind/>
        <w:jc w:val="right"/>
        <w:rPr>
          <w:rStyle w:val="Style_1_ch"/>
          <w:b w:val="0"/>
          <w:color w:val="000000"/>
        </w:rPr>
      </w:pPr>
      <w:r>
        <w:rPr>
          <w:rStyle w:val="Style_1_ch"/>
          <w:b w:val="0"/>
          <w:color w:val="000000"/>
        </w:rPr>
        <w:t>чре</w:t>
      </w:r>
      <w:r>
        <w:rPr>
          <w:rStyle w:val="Style_1_ch"/>
          <w:b w:val="0"/>
          <w:color w:val="000000"/>
        </w:rPr>
        <w:t>звычайных ситуаций, обеспечение</w:t>
      </w:r>
    </w:p>
    <w:p w14:paraId="AC010000">
      <w:pPr>
        <w:ind/>
        <w:jc w:val="right"/>
        <w:rPr>
          <w:rStyle w:val="Style_1_ch"/>
          <w:b w:val="0"/>
          <w:color w:val="000000"/>
        </w:rPr>
      </w:pPr>
      <w:r>
        <w:rPr>
          <w:rStyle w:val="Style_1_ch"/>
          <w:b w:val="0"/>
          <w:color w:val="000000"/>
        </w:rPr>
        <w:t>пожар</w:t>
      </w:r>
      <w:r>
        <w:rPr>
          <w:rStyle w:val="Style_1_ch"/>
          <w:b w:val="0"/>
          <w:color w:val="000000"/>
        </w:rPr>
        <w:t>ной безопасности и безопасности</w:t>
      </w:r>
    </w:p>
    <w:p w14:paraId="AD010000">
      <w:pPr>
        <w:ind/>
        <w:jc w:val="right"/>
        <w:rPr>
          <w:b w:val="1"/>
        </w:rPr>
      </w:pPr>
      <w:r>
        <w:rPr>
          <w:rStyle w:val="Style_1_ch"/>
          <w:b w:val="0"/>
          <w:color w:val="000000"/>
        </w:rPr>
        <w:t>людей на водных объектах</w:t>
      </w:r>
      <w:r>
        <w:rPr>
          <w:rStyle w:val="Style_1_ch"/>
          <w:b w:val="0"/>
        </w:rPr>
        <w:t>»</w:t>
      </w:r>
    </w:p>
    <w:p w14:paraId="AE010000">
      <w:pPr>
        <w:ind/>
        <w:jc w:val="right"/>
      </w:pPr>
    </w:p>
    <w:p w14:paraId="AF010000">
      <w:pPr>
        <w:tabs>
          <w:tab w:leader="none" w:pos="4452" w:val="left"/>
        </w:tabs>
        <w:ind w:firstLine="709" w:left="0"/>
        <w:jc w:val="right"/>
        <w:rPr>
          <w:color w:val="000000"/>
        </w:rPr>
      </w:pPr>
      <w:r>
        <w:rPr>
          <w:color w:val="000000"/>
        </w:rPr>
        <w:t>Таблица№1</w:t>
      </w:r>
    </w:p>
    <w:p w14:paraId="B0010000">
      <w:pPr>
        <w:tabs>
          <w:tab w:leader="none" w:pos="4452" w:val="left"/>
        </w:tabs>
        <w:ind w:firstLine="709" w:left="0"/>
        <w:jc w:val="right"/>
        <w:rPr>
          <w:color w:val="000000"/>
        </w:rPr>
      </w:pPr>
    </w:p>
    <w:p w14:paraId="B1010000">
      <w:pPr>
        <w:ind/>
        <w:jc w:val="center"/>
        <w:rPr>
          <w:b w:val="1"/>
          <w:spacing w:val="-2"/>
          <w:sz w:val="28"/>
        </w:rPr>
      </w:pPr>
      <w:r>
        <w:rPr>
          <w:b w:val="1"/>
          <w:spacing w:val="-2"/>
          <w:sz w:val="28"/>
        </w:rPr>
        <w:t>Сведения</w:t>
      </w:r>
    </w:p>
    <w:p w14:paraId="B2010000">
      <w:pPr>
        <w:ind/>
        <w:jc w:val="center"/>
        <w:rPr>
          <w:spacing w:val="-2"/>
          <w:sz w:val="28"/>
        </w:rPr>
      </w:pPr>
      <w:r>
        <w:rPr>
          <w:b w:val="1"/>
          <w:spacing w:val="-2"/>
          <w:sz w:val="28"/>
        </w:rPr>
        <w:t xml:space="preserve">о показателях (индикаторах) муниципальной программы </w:t>
      </w:r>
      <w:r>
        <w:rPr>
          <w:b w:val="1"/>
          <w:sz w:val="28"/>
        </w:rPr>
        <w:t>«</w:t>
      </w:r>
      <w:r>
        <w:rPr>
          <w:rStyle w:val="Style_1_ch"/>
          <w:color w:val="000000"/>
          <w:sz w:val="28"/>
        </w:rPr>
        <w:t>Защита</w:t>
      </w:r>
      <w:r>
        <w:rPr>
          <w:rStyle w:val="Style_1_ch"/>
          <w:color w:val="292D24"/>
          <w:sz w:val="28"/>
        </w:rPr>
        <w:t xml:space="preserve"> </w:t>
      </w:r>
      <w:r>
        <w:rPr>
          <w:rStyle w:val="Style_1_ch"/>
          <w:color w:val="000000"/>
          <w:sz w:val="28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>
        <w:rPr>
          <w:rStyle w:val="Style_1_ch"/>
          <w:sz w:val="28"/>
        </w:rPr>
        <w:t>»</w:t>
      </w:r>
      <w:r>
        <w:rPr>
          <w:b w:val="1"/>
          <w:spacing w:val="-2"/>
          <w:sz w:val="28"/>
        </w:rPr>
        <w:t xml:space="preserve"> и их значениях</w:t>
      </w:r>
    </w:p>
    <w:p w14:paraId="B3010000">
      <w:pPr>
        <w:pStyle w:val="Style_12"/>
        <w:ind/>
        <w:jc w:val="center"/>
        <w:rPr>
          <w:rFonts w:ascii="Times New Roman" w:hAnsi="Times New Roman"/>
          <w:sz w:val="24"/>
        </w:rPr>
      </w:pPr>
    </w:p>
    <w:tbl>
      <w:tblPr>
        <w:tblStyle w:val="Style_8"/>
        <w:tblInd w:type="dxa" w:w="4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9"/>
        <w:gridCol w:w="3943"/>
        <w:gridCol w:w="1073"/>
        <w:gridCol w:w="46"/>
        <w:gridCol w:w="1854"/>
        <w:gridCol w:w="1403"/>
        <w:gridCol w:w="1526"/>
        <w:gridCol w:w="458"/>
        <w:gridCol w:w="1087"/>
        <w:gridCol w:w="21"/>
        <w:gridCol w:w="1199"/>
      </w:tblGrid>
      <w:t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B5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9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(индикатор) (наименование)</w:t>
            </w:r>
          </w:p>
        </w:tc>
        <w:tc>
          <w:tcPr>
            <w:tcW w:type="dxa" w:w="10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759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pStyle w:val="Style_12"/>
              <w:tabs>
                <w:tab w:leader="none" w:pos="3568" w:val="left"/>
                <w:tab w:leader="none" w:pos="4724" w:val="center"/>
              </w:tabs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 (индикатора) по годам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9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28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3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9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5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2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</w:tr>
      <w:tr>
        <w:trPr>
          <w:trHeight w:hRule="atLeast" w:val="124"/>
        </w:trPr>
        <w:tc>
          <w:tcPr>
            <w:tcW w:type="dxa" w:w="1331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Муниципальная программа </w:t>
            </w:r>
            <w:r>
              <w:rPr>
                <w:b w:val="1"/>
              </w:rPr>
              <w:t>«</w:t>
            </w:r>
            <w:r>
              <w:rPr>
                <w:rStyle w:val="Style_1_ch"/>
                <w:b w:val="0"/>
                <w:color w:val="000000"/>
              </w:rPr>
              <w:t>Защита</w:t>
            </w:r>
            <w:r>
              <w:rPr>
                <w:rStyle w:val="Style_1_ch"/>
                <w:b w:val="0"/>
                <w:color w:val="292D24"/>
              </w:rPr>
              <w:t xml:space="preserve"> </w:t>
            </w:r>
            <w:r>
              <w:rPr>
                <w:rStyle w:val="Style_1_ch"/>
                <w:b w:val="0"/>
                <w:color w:val="000000"/>
              </w:rPr>
              <w:t xml:space="preserve">населения и территорий от </w:t>
            </w:r>
            <w:r>
              <w:rPr>
                <w:rStyle w:val="Style_1_ch"/>
                <w:b w:val="0"/>
                <w:color w:val="000000"/>
              </w:rPr>
              <w:t>чре</w:t>
            </w:r>
            <w:r>
              <w:rPr>
                <w:rStyle w:val="Style_1_ch"/>
                <w:b w:val="0"/>
                <w:color w:val="000000"/>
              </w:rPr>
              <w:t xml:space="preserve">звычайных ситуаций, обеспечение </w:t>
            </w:r>
            <w:r>
              <w:rPr>
                <w:rStyle w:val="Style_1_ch"/>
                <w:b w:val="0"/>
                <w:color w:val="000000"/>
              </w:rPr>
              <w:t>пожар</w:t>
            </w:r>
            <w:r>
              <w:rPr>
                <w:rStyle w:val="Style_1_ch"/>
                <w:b w:val="0"/>
                <w:color w:val="000000"/>
              </w:rPr>
              <w:t xml:space="preserve">ной безопасности и безопасности </w:t>
            </w:r>
            <w:r>
              <w:rPr>
                <w:rStyle w:val="Style_1_ch"/>
                <w:b w:val="0"/>
                <w:color w:val="000000"/>
              </w:rPr>
              <w:t>людей на водных объектах</w:t>
            </w:r>
            <w:r>
              <w:rPr>
                <w:rStyle w:val="Style_1_ch"/>
                <w:b w:val="0"/>
              </w:rPr>
              <w:t>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ind/>
              <w:jc w:val="both"/>
            </w:pPr>
            <w:r>
              <w:t xml:space="preserve">Доля достигнутых целевых показателей (индикаторов) муниципальной программы </w:t>
            </w:r>
            <w:r>
              <w:t>«</w:t>
            </w:r>
            <w:r>
              <w:t>Обеспечение пожарной безопасности и защита населения и территории от чрезвычайных ситуаций</w:t>
            </w:r>
            <w:r>
              <w:t xml:space="preserve">» </w:t>
            </w:r>
            <w:r>
              <w:t>к общему количеству целевых показателей (индикаторов)</w:t>
            </w:r>
          </w:p>
          <w:p w14:paraId="C9010000">
            <w:pPr>
              <w:ind/>
              <w:jc w:val="both"/>
            </w:pP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%</w:t>
            </w:r>
          </w:p>
          <w:p w14:paraId="CB01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9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15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12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c>
          <w:tcPr>
            <w:tcW w:type="dxa" w:w="1331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Подпрограммы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type="dxa" w:w="1261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pStyle w:val="Style_7"/>
              <w:spacing w:after="0" w:before="0"/>
              <w:ind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</w:t>
            </w:r>
          </w:p>
        </w:tc>
        <w:tc>
          <w:tcPr>
            <w:tcW w:type="dxa" w:w="3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rPr>
                <w:sz w:val="28"/>
              </w:rPr>
            </w:pPr>
            <w:r>
              <w:t>Количество выездов пожарных и спасательных подразделений на пожары, чрезвычайные ситуации и происшествия</w:t>
            </w:r>
            <w:r>
              <w:t>.</w:t>
            </w:r>
          </w:p>
        </w:tc>
        <w:tc>
          <w:tcPr>
            <w:tcW w:type="dxa" w:w="1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r>
              <w:t>Количество спасенных людей, и людей, которым оказана помощь при пожарах, чрезвычайных ситуациях и происшествиях</w:t>
            </w:r>
          </w:p>
        </w:tc>
        <w:tc>
          <w:tcPr>
            <w:tcW w:type="dxa" w:w="1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10000">
            <w: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type="dxa" w:w="1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11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1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</w:tr>
    </w:tbl>
    <w:p w14:paraId="EC010000">
      <w:pPr>
        <w:ind/>
        <w:jc w:val="center"/>
        <w:rPr>
          <w:color w:val="000000"/>
        </w:rPr>
      </w:pPr>
    </w:p>
    <w:p w14:paraId="ED010000">
      <w:pPr>
        <w:ind/>
        <w:jc w:val="center"/>
        <w:rPr>
          <w:color w:val="000000"/>
        </w:rPr>
      </w:pPr>
    </w:p>
    <w:p w14:paraId="EE010000">
      <w:pPr>
        <w:ind/>
        <w:jc w:val="center"/>
        <w:rPr>
          <w:color w:val="000000"/>
        </w:rPr>
      </w:pPr>
    </w:p>
    <w:p w14:paraId="EF010000">
      <w:pPr>
        <w:ind/>
        <w:jc w:val="center"/>
        <w:rPr>
          <w:color w:val="000000"/>
        </w:rPr>
      </w:pPr>
    </w:p>
    <w:p w14:paraId="F0010000">
      <w:pPr>
        <w:ind/>
        <w:jc w:val="center"/>
        <w:rPr>
          <w:color w:val="000000"/>
        </w:rPr>
      </w:pPr>
    </w:p>
    <w:p w14:paraId="F1010000">
      <w:pPr>
        <w:ind/>
        <w:jc w:val="center"/>
        <w:rPr>
          <w:color w:val="000000"/>
        </w:rPr>
      </w:pPr>
    </w:p>
    <w:p w14:paraId="F2010000">
      <w:pPr>
        <w:ind/>
        <w:jc w:val="center"/>
        <w:rPr>
          <w:color w:val="000000"/>
        </w:rPr>
      </w:pPr>
    </w:p>
    <w:p w14:paraId="F3010000">
      <w:pPr>
        <w:ind/>
        <w:jc w:val="center"/>
        <w:rPr>
          <w:color w:val="000000"/>
        </w:rPr>
      </w:pPr>
    </w:p>
    <w:p w14:paraId="F4010000">
      <w:pPr>
        <w:ind/>
        <w:jc w:val="center"/>
        <w:rPr>
          <w:color w:val="000000"/>
        </w:rPr>
      </w:pPr>
    </w:p>
    <w:p w14:paraId="F5010000">
      <w:pPr>
        <w:ind/>
        <w:jc w:val="center"/>
        <w:rPr>
          <w:color w:val="000000"/>
        </w:rPr>
      </w:pPr>
    </w:p>
    <w:p w14:paraId="F6010000">
      <w:pPr>
        <w:ind/>
        <w:jc w:val="center"/>
        <w:rPr>
          <w:color w:val="000000"/>
        </w:rPr>
      </w:pPr>
    </w:p>
    <w:p w14:paraId="F7010000">
      <w:pPr>
        <w:ind/>
        <w:jc w:val="center"/>
        <w:rPr>
          <w:color w:val="000000"/>
        </w:rPr>
      </w:pPr>
    </w:p>
    <w:p w14:paraId="F8010000">
      <w:pPr>
        <w:ind/>
        <w:jc w:val="center"/>
        <w:rPr>
          <w:color w:val="000000"/>
        </w:rPr>
      </w:pPr>
    </w:p>
    <w:p w14:paraId="F9010000">
      <w:pPr>
        <w:ind/>
        <w:jc w:val="center"/>
        <w:rPr>
          <w:color w:val="000000"/>
        </w:rPr>
      </w:pPr>
    </w:p>
    <w:p w14:paraId="FA010000">
      <w:pPr>
        <w:ind/>
        <w:jc w:val="center"/>
        <w:rPr>
          <w:color w:val="000000"/>
        </w:rPr>
      </w:pPr>
    </w:p>
    <w:p w14:paraId="FB010000">
      <w:pPr>
        <w:ind/>
        <w:jc w:val="center"/>
        <w:rPr>
          <w:color w:val="000000"/>
        </w:rPr>
      </w:pPr>
    </w:p>
    <w:p w14:paraId="FC010000">
      <w:pPr>
        <w:ind/>
        <w:jc w:val="center"/>
        <w:rPr>
          <w:color w:val="000000"/>
        </w:rPr>
      </w:pPr>
    </w:p>
    <w:p w14:paraId="FD010000">
      <w:pPr>
        <w:pStyle w:val="Style_1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2</w:t>
      </w:r>
    </w:p>
    <w:p w14:paraId="FE010000">
      <w:pPr>
        <w:widowControl w:val="0"/>
        <w:ind/>
        <w:jc w:val="center"/>
      </w:pPr>
      <w:bookmarkStart w:id="3" w:name="P393"/>
      <w:bookmarkEnd w:id="3"/>
    </w:p>
    <w:p w14:paraId="FF01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</w:p>
    <w:p w14:paraId="0002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основных мероприятий муниципальной программы </w:t>
      </w:r>
      <w:r>
        <w:rPr>
          <w:b w:val="1"/>
          <w:sz w:val="28"/>
        </w:rPr>
        <w:t>«</w:t>
      </w:r>
      <w:r>
        <w:rPr>
          <w:rStyle w:val="Style_1_ch"/>
          <w:color w:val="000000"/>
          <w:sz w:val="28"/>
        </w:rPr>
        <w:t>Защита</w:t>
      </w:r>
      <w:r>
        <w:rPr>
          <w:rStyle w:val="Style_1_ch"/>
          <w:color w:val="292D24"/>
          <w:sz w:val="28"/>
        </w:rPr>
        <w:t xml:space="preserve"> </w:t>
      </w:r>
      <w:r>
        <w:rPr>
          <w:rStyle w:val="Style_1_ch"/>
          <w:color w:val="000000"/>
          <w:sz w:val="28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>
        <w:rPr>
          <w:rStyle w:val="Style_1_ch"/>
          <w:sz w:val="28"/>
        </w:rPr>
        <w:t>»</w:t>
      </w: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88"/>
        <w:gridCol w:w="79"/>
        <w:gridCol w:w="2472"/>
        <w:gridCol w:w="1985"/>
        <w:gridCol w:w="1275"/>
        <w:gridCol w:w="1418"/>
        <w:gridCol w:w="2268"/>
        <w:gridCol w:w="2126"/>
        <w:gridCol w:w="2552"/>
      </w:tblGrid>
      <w:tr>
        <w:tc>
          <w:tcPr>
            <w:tcW w:type="dxa" w:w="4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type="dxa" w:w="255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основного мероприятия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Срок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Ожидаемый непосредственный результат (краткое описание)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Последствия не реализации основного мероприятия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Связь с показателями муниципальной </w:t>
            </w:r>
            <w:r>
              <w:rPr>
                <w:rFonts w:ascii="Times New Roman" w:hAnsi="Times New Roman"/>
                <w:sz w:val="22"/>
              </w:rPr>
              <w:t>программы (подпрограммы)</w:t>
            </w:r>
          </w:p>
        </w:tc>
      </w:tr>
      <w:tr>
        <w:tc>
          <w:tcPr>
            <w:tcW w:type="dxa" w:w="4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55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начала реализации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окончания реализации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466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ind/>
              <w:jc w:val="both"/>
              <w:rPr>
                <w:sz w:val="22"/>
              </w:rPr>
            </w:pPr>
            <w:r>
              <w:rPr>
                <w:rStyle w:val="Style_1_ch"/>
                <w:b w:val="0"/>
                <w:sz w:val="22"/>
              </w:rPr>
              <w:t xml:space="preserve">Подпрограмма </w:t>
            </w:r>
            <w:r>
              <w:t>«</w:t>
            </w:r>
            <w: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t>»</w:t>
            </w:r>
            <w:r>
              <w:t xml:space="preserve"> </w:t>
            </w:r>
            <w:r>
              <w:rPr>
                <w:rStyle w:val="Style_1_ch"/>
                <w:b w:val="0"/>
                <w:sz w:val="22"/>
              </w:rPr>
              <w:t xml:space="preserve">муниципальной программы </w:t>
            </w:r>
            <w:r>
              <w:rPr>
                <w:b w:val="1"/>
              </w:rPr>
              <w:t>«</w:t>
            </w:r>
            <w:r>
              <w:rPr>
                <w:rStyle w:val="Style_1_ch"/>
                <w:b w:val="0"/>
                <w:color w:val="000000"/>
              </w:rPr>
              <w:t>Защита</w:t>
            </w:r>
            <w:r>
              <w:rPr>
                <w:rStyle w:val="Style_1_ch"/>
                <w:b w:val="0"/>
                <w:color w:val="292D24"/>
              </w:rPr>
              <w:t xml:space="preserve"> </w:t>
            </w:r>
            <w:r>
              <w:rPr>
                <w:rStyle w:val="Style_1_ch"/>
                <w:b w:val="0"/>
                <w:color w:val="000000"/>
              </w:rPr>
              <w:t>населения и территорий от чрезвычайных ситуаций, обеспечение пожарной безопасности и безопасности людей на водных объектах</w:t>
            </w:r>
            <w:r>
              <w:rPr>
                <w:rStyle w:val="Style_1_ch"/>
                <w:b w:val="0"/>
              </w:rPr>
              <w:t>»</w:t>
            </w:r>
          </w:p>
        </w:tc>
      </w:tr>
      <w:tr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 </w:t>
            </w:r>
            <w:r>
              <w:rPr>
                <w:rFonts w:ascii="Times New Roman" w:hAnsi="Times New Roman"/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 xml:space="preserve">Создание </w:t>
            </w:r>
            <w:r>
              <w:rPr>
                <w:rFonts w:ascii="Times New Roman" w:hAnsi="Times New Roman"/>
                <w:sz w:val="22"/>
              </w:rPr>
              <w:t>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муниципальном образовании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</w:rPr>
              <w:t>Замостянского</w:t>
            </w:r>
            <w:r>
              <w:rPr>
                <w:rFonts w:ascii="Times New Roman" w:hAnsi="Times New Roman"/>
                <w:sz w:val="22"/>
              </w:rPr>
              <w:t xml:space="preserve"> сельсовета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</w:t>
            </w: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 xml:space="preserve">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</w:t>
            </w: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 xml:space="preserve"> год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20000">
            <w:pPr>
              <w:ind/>
              <w:jc w:val="both"/>
            </w:pPr>
            <w:r>
              <w:rPr>
                <w:color w:val="292D24"/>
              </w:rPr>
              <w:t>снижение рисков возникновения пожаров, чрезвычайных ситуаций и смягчение их возможных последствий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20000">
            <w:pPr>
              <w:ind/>
              <w:jc w:val="both"/>
            </w:pPr>
            <w:r>
              <w:t>о</w:t>
            </w:r>
            <w:r>
              <w:t>тсутствие повышения э</w:t>
            </w:r>
            <w:r>
              <w:t>ф</w:t>
            </w:r>
            <w:r>
              <w:t>фективности действий по предупреждению и ликвид</w:t>
            </w:r>
            <w:r>
              <w:t>а</w:t>
            </w:r>
            <w:r>
              <w:t>ции ЧС</w:t>
            </w:r>
            <w:r>
              <w:t>;</w:t>
            </w:r>
          </w:p>
          <w:p w14:paraId="12020000">
            <w:pPr>
              <w:ind/>
              <w:jc w:val="both"/>
            </w:pPr>
            <w:r>
              <w:t>с</w:t>
            </w:r>
            <w:r>
              <w:t>нижение противопожарной защищенности объектов, повышение риска возникн</w:t>
            </w:r>
            <w:r>
              <w:t>о</w:t>
            </w:r>
            <w:r>
              <w:t>вения пожаров, гибели и травмирования на них л</w:t>
            </w:r>
            <w:r>
              <w:t>ю</w:t>
            </w:r>
            <w:r>
              <w:t>дей, увеличение экономич</w:t>
            </w:r>
            <w:r>
              <w:t>е</w:t>
            </w:r>
            <w:r>
              <w:t>ского ущерба в случае во</w:t>
            </w:r>
            <w:r>
              <w:t>з</w:t>
            </w:r>
            <w:r>
              <w:t xml:space="preserve">никновения </w:t>
            </w:r>
            <w:r>
              <w:t>пожара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20000">
            <w:pPr>
              <w:ind/>
              <w:jc w:val="both"/>
              <w:rPr>
                <w:sz w:val="22"/>
              </w:rPr>
            </w:pPr>
            <w:r>
              <w:t>д</w:t>
            </w:r>
            <w:r>
              <w:t xml:space="preserve">оля достигнутых целевых показателей (индикаторов) муниципальной программы </w:t>
            </w:r>
            <w:r>
              <w:t>«</w:t>
            </w:r>
            <w:r>
              <w:t>Обеспечение пожарной безопасности и защита населения и территории от чрезвычайных ситуаций</w:t>
            </w:r>
            <w:r>
              <w:t xml:space="preserve">» </w:t>
            </w:r>
            <w:r>
              <w:t>к общему количеству целевых показателей (индикаторов)</w:t>
            </w:r>
          </w:p>
        </w:tc>
      </w:tr>
    </w:tbl>
    <w:p w14:paraId="14020000">
      <w:pPr>
        <w:sectPr>
          <w:pgSz w:h="11906" w:orient="landscape" w:w="16838"/>
          <w:pgMar w:bottom="1021" w:footer="720" w:gutter="0" w:header="720" w:left="851" w:right="851" w:top="1304"/>
        </w:sectPr>
      </w:pPr>
    </w:p>
    <w:p w14:paraId="15020000">
      <w:pPr>
        <w:pStyle w:val="Style_1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</w:t>
      </w:r>
      <w:r>
        <w:rPr>
          <w:rFonts w:ascii="Times New Roman" w:hAnsi="Times New Roman"/>
          <w:sz w:val="24"/>
        </w:rPr>
        <w:t xml:space="preserve"> 3</w:t>
      </w:r>
    </w:p>
    <w:p w14:paraId="16020000">
      <w:pPr>
        <w:pStyle w:val="Style_12"/>
        <w:ind/>
        <w:jc w:val="right"/>
        <w:rPr>
          <w:rFonts w:ascii="Times New Roman" w:hAnsi="Times New Roman"/>
          <w:sz w:val="24"/>
        </w:rPr>
      </w:pPr>
    </w:p>
    <w:p w14:paraId="17020000">
      <w:pPr>
        <w:ind/>
        <w:jc w:val="center"/>
        <w:rPr>
          <w:b w:val="1"/>
          <w:sz w:val="28"/>
        </w:rPr>
      </w:pPr>
      <w:bookmarkStart w:id="4" w:name="P594"/>
      <w:bookmarkEnd w:id="4"/>
      <w:r>
        <w:rPr>
          <w:b w:val="1"/>
          <w:sz w:val="28"/>
        </w:rPr>
        <w:t>Ресурсное обеспечение</w:t>
      </w:r>
    </w:p>
    <w:p w14:paraId="18020000">
      <w:pPr>
        <w:ind/>
        <w:jc w:val="center"/>
        <w:rPr>
          <w:sz w:val="28"/>
        </w:rPr>
      </w:pPr>
      <w:r>
        <w:rPr>
          <w:b w:val="1"/>
          <w:sz w:val="28"/>
        </w:rPr>
        <w:t>реализации муниципальной программы за счет бюджетных ассигнований бюджета муниципального образования «</w:t>
      </w:r>
      <w:r>
        <w:rPr>
          <w:b w:val="1"/>
          <w:sz w:val="28"/>
        </w:rPr>
        <w:t>Замостянский</w:t>
      </w:r>
      <w:r>
        <w:rPr>
          <w:b w:val="1"/>
          <w:sz w:val="28"/>
        </w:rPr>
        <w:t xml:space="preserve"> сельсовет» Суджанского района Курской области</w:t>
      </w:r>
    </w:p>
    <w:p w14:paraId="19020000">
      <w:pPr>
        <w:ind/>
        <w:jc w:val="center"/>
      </w:pPr>
    </w:p>
    <w:tbl>
      <w:tblPr>
        <w:tblStyle w:val="Style_8"/>
        <w:tblInd w:type="dxa" w:w="38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662"/>
        <w:gridCol w:w="3119"/>
        <w:gridCol w:w="1709"/>
        <w:gridCol w:w="850"/>
        <w:gridCol w:w="851"/>
        <w:gridCol w:w="1701"/>
        <w:gridCol w:w="850"/>
        <w:gridCol w:w="1136"/>
        <w:gridCol w:w="1136"/>
        <w:gridCol w:w="1136"/>
      </w:tblGrid>
      <w:tr>
        <w:tc>
          <w:tcPr>
            <w:tcW w:type="dxa" w:w="16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>
              <w:rPr>
                <w:rFonts w:ascii="Times New Roman" w:hAnsi="Times New Roman"/>
                <w:sz w:val="22"/>
              </w:rPr>
              <w:t>Статус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муниципальной программы, подпрограммы муниципальной программы,</w:t>
            </w:r>
          </w:p>
          <w:p w14:paraId="1C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>
              <w:rPr>
                <w:rFonts w:ascii="Times New Roman" w:hAnsi="Times New Roman"/>
                <w:sz w:val="22"/>
              </w:rPr>
              <w:t>основного мероприятия</w:t>
            </w:r>
          </w:p>
        </w:tc>
        <w:tc>
          <w:tcPr>
            <w:tcW w:type="dxa" w:w="1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</w:t>
            </w:r>
          </w:p>
          <w:p w14:paraId="1E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(ГРБС)</w:t>
            </w:r>
          </w:p>
        </w:tc>
        <w:tc>
          <w:tcPr>
            <w:tcW w:type="dxa" w:w="425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Код бюджетной классификации</w:t>
            </w:r>
          </w:p>
        </w:tc>
        <w:tc>
          <w:tcPr>
            <w:tcW w:type="dxa" w:w="34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Объемы бюджетных ассигнований</w:t>
            </w:r>
          </w:p>
          <w:p w14:paraId="21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(тыс. рублей), годы</w:t>
            </w:r>
          </w:p>
        </w:tc>
      </w:tr>
      <w:tr>
        <w:tc>
          <w:tcPr>
            <w:tcW w:type="dxa" w:w="1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ГРБС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РзПр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ЦСР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ВР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20000">
            <w:pPr>
              <w:ind/>
              <w:jc w:val="center"/>
            </w:pPr>
            <w:r>
              <w:t>202</w:t>
            </w:r>
            <w:r>
              <w:t>4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>
              <w:rPr>
                <w:rFonts w:ascii="Times New Roman" w:hAnsi="Times New Roman"/>
                <w:sz w:val="22"/>
              </w:rPr>
              <w:t>202</w:t>
            </w: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>
              <w:rPr>
                <w:rFonts w:ascii="Times New Roman" w:hAnsi="Times New Roman"/>
                <w:sz w:val="22"/>
              </w:rPr>
              <w:t>202</w:t>
            </w:r>
            <w:r>
              <w:rPr>
                <w:rFonts w:ascii="Times New Roman" w:hAnsi="Times New Roman"/>
                <w:sz w:val="22"/>
              </w:rPr>
              <w:t>6</w:t>
            </w:r>
          </w:p>
        </w:tc>
      </w:tr>
      <w:tr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Муниципальная программа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20000">
            <w:pPr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«</w:t>
            </w:r>
            <w:r>
              <w:rPr>
                <w:rStyle w:val="Style_1_ch"/>
                <w:b w:val="0"/>
                <w:color w:val="000000"/>
                <w:sz w:val="22"/>
              </w:rPr>
              <w:t>Защита</w:t>
            </w:r>
            <w:r>
              <w:rPr>
                <w:rStyle w:val="Style_1_ch"/>
                <w:b w:val="0"/>
                <w:color w:val="292D24"/>
                <w:sz w:val="22"/>
              </w:rPr>
              <w:t xml:space="preserve"> </w:t>
            </w:r>
            <w:r>
              <w:rPr>
                <w:rStyle w:val="Style_1_ch"/>
                <w:b w:val="0"/>
                <w:color w:val="000000"/>
                <w:sz w:val="22"/>
              </w:rPr>
              <w:t>населения и территорий от чрезвычайных ситуаций, обеспечение пожарной безопасности и безопасности людей на водных объектах</w:t>
            </w:r>
            <w:r>
              <w:rPr>
                <w:rStyle w:val="Style_1_ch"/>
                <w:b w:val="0"/>
                <w:sz w:val="22"/>
              </w:rPr>
              <w:t>»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Всего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001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03 10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>00</w:t>
            </w:r>
            <w:r>
              <w:rPr>
                <w:rFonts w:ascii="Times New Roman" w:hAnsi="Times New Roman"/>
                <w:sz w:val="22"/>
              </w:rPr>
              <w:t>0</w:t>
            </w:r>
          </w:p>
          <w:p w14:paraId="3B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0.000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0.000</w:t>
            </w:r>
          </w:p>
        </w:tc>
      </w:tr>
      <w:tr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Подпрограмма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20000">
            <w:pPr>
              <w:pStyle w:val="Style_7"/>
              <w:spacing w:after="0" w:before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Подпрограмма </w:t>
            </w:r>
            <w:r>
              <w:rPr>
                <w:rFonts w:ascii="Times New Roman" w:hAnsi="Times New Roman"/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Times New Roman" w:hAnsi="Times New Roman"/>
                <w:sz w:val="22"/>
              </w:rPr>
              <w:t>»</w:t>
            </w:r>
          </w:p>
          <w:p w14:paraId="40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муниципальной программы </w:t>
            </w:r>
          </w:p>
          <w:p w14:paraId="4102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«</w:t>
            </w:r>
            <w:r>
              <w:rPr>
                <w:rStyle w:val="Style_1_ch"/>
                <w:b w:val="0"/>
                <w:color w:val="000000"/>
                <w:sz w:val="22"/>
              </w:rPr>
              <w:t>Защита</w:t>
            </w:r>
            <w:r>
              <w:rPr>
                <w:rStyle w:val="Style_1_ch"/>
                <w:b w:val="0"/>
                <w:color w:val="292D24"/>
                <w:sz w:val="22"/>
              </w:rPr>
              <w:t xml:space="preserve"> </w:t>
            </w:r>
            <w:r>
              <w:rPr>
                <w:rStyle w:val="Style_1_ch"/>
                <w:b w:val="0"/>
                <w:color w:val="000000"/>
                <w:sz w:val="22"/>
              </w:rPr>
              <w:t>населения и территорий от чрезвычайных ситуаций, обеспечение пожарной безопасности и безопасности людей на водных объектах</w:t>
            </w:r>
            <w:r>
              <w:rPr>
                <w:rStyle w:val="Style_1_ch"/>
                <w:b w:val="0"/>
                <w:sz w:val="22"/>
              </w:rPr>
              <w:t>»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001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03 10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13 1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>00</w:t>
            </w:r>
            <w:r>
              <w:rPr>
                <w:rFonts w:ascii="Times New Roman" w:hAnsi="Times New Roman"/>
                <w:sz w:val="22"/>
              </w:rPr>
              <w:t>0</w:t>
            </w:r>
          </w:p>
          <w:p w14:paraId="48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0.000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0.000</w:t>
            </w:r>
          </w:p>
        </w:tc>
      </w:tr>
      <w:tr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Основное мероприятие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20000">
            <w:pPr>
              <w:tabs>
                <w:tab w:leader="none" w:pos="709" w:val="left"/>
              </w:tabs>
              <w:ind/>
              <w:jc w:val="both"/>
            </w:pPr>
            <w:r>
              <w:t>«</w:t>
            </w:r>
            <w:r>
              <w:rPr>
                <w:sz w:val="22"/>
              </w:rPr>
              <w:t xml:space="preserve">Создание </w:t>
            </w:r>
            <w:r>
              <w:rPr>
                <w:sz w:val="22"/>
              </w:rPr>
              <w:t>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муниципальном образовании</w:t>
            </w:r>
            <w:r>
              <w:t>»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</w:rPr>
              <w:t>Замостянского</w:t>
            </w:r>
            <w:r>
              <w:rPr>
                <w:rFonts w:ascii="Times New Roman" w:hAnsi="Times New Roman"/>
                <w:sz w:val="22"/>
              </w:rPr>
              <w:t xml:space="preserve"> сельсовета Суджанского района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001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03 10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 1 01 С1415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>00</w:t>
            </w:r>
            <w:r>
              <w:rPr>
                <w:rFonts w:ascii="Times New Roman" w:hAnsi="Times New Roman"/>
                <w:sz w:val="22"/>
              </w:rPr>
              <w:t>0</w:t>
            </w:r>
          </w:p>
          <w:p w14:paraId="53020000">
            <w:pPr>
              <w:pStyle w:val="Style_12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0.000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20000">
            <w:pPr>
              <w:pStyle w:val="Style_1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0.000</w:t>
            </w:r>
          </w:p>
        </w:tc>
      </w:tr>
    </w:tbl>
    <w:p w14:paraId="56020000">
      <w:pPr>
        <w:rPr>
          <w:color w:val="000000"/>
        </w:rPr>
      </w:pPr>
    </w:p>
    <w:sectPr>
      <w:pgSz w:h="11906" w:orient="landscape" w:w="16838"/>
      <w:pgMar w:bottom="1134" w:footer="720" w:gutter="0" w:header="720" w:left="851" w:right="851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pStyle w:val="Style_111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pStyle w:val="Style_106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pStyle w:val="Style_115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  <w:rPr>
      <w:sz w:val="24"/>
    </w:rPr>
  </w:style>
  <w:style w:default="1" w:styleId="Style_13_ch" w:type="character">
    <w:name w:val="Normal"/>
    <w:link w:val="Style_13"/>
    <w:rPr>
      <w:sz w:val="24"/>
    </w:rPr>
  </w:style>
  <w:style w:styleId="Style_14" w:type="paragraph">
    <w:name w:val="WW8Num2z0"/>
    <w:link w:val="Style_14_ch"/>
    <w:rPr>
      <w:color w:val="000000"/>
    </w:rPr>
  </w:style>
  <w:style w:styleId="Style_14_ch" w:type="character">
    <w:name w:val="WW8Num2z0"/>
    <w:link w:val="Style_14"/>
    <w:rPr>
      <w:color w:val="000000"/>
    </w:rPr>
  </w:style>
  <w:style w:styleId="Style_15" w:type="paragraph">
    <w:name w:val="toc 2"/>
    <w:next w:val="Style_13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WW-Absatz-Standardschriftart111111111111111111111111111"/>
    <w:link w:val="Style_16_ch"/>
  </w:style>
  <w:style w:styleId="Style_16_ch" w:type="character">
    <w:name w:val="WW-Absatz-Standardschriftart111111111111111111111111111"/>
    <w:link w:val="Style_16"/>
  </w:style>
  <w:style w:styleId="Style_17" w:type="paragraph">
    <w:name w:val="Standard"/>
    <w:link w:val="Style_17_ch"/>
    <w:pPr>
      <w:widowControl w:val="0"/>
      <w:ind/>
      <w:jc w:val="right"/>
    </w:pPr>
  </w:style>
  <w:style w:styleId="Style_17_ch" w:type="character">
    <w:name w:val="Standard"/>
    <w:link w:val="Style_17"/>
  </w:style>
  <w:style w:styleId="Style_18" w:type="paragraph">
    <w:name w:val="toc 4"/>
    <w:next w:val="Style_13"/>
    <w:link w:val="Style_1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8_ch" w:type="character">
    <w:name w:val="toc 4"/>
    <w:link w:val="Style_18"/>
    <w:rPr>
      <w:rFonts w:ascii="XO Thames" w:hAnsi="XO Thames"/>
      <w:sz w:val="28"/>
    </w:rPr>
  </w:style>
  <w:style w:styleId="Style_19" w:type="paragraph">
    <w:name w:val="WW8Num1z0"/>
    <w:link w:val="Style_19_ch"/>
  </w:style>
  <w:style w:styleId="Style_19_ch" w:type="character">
    <w:name w:val="WW8Num1z0"/>
    <w:link w:val="Style_19"/>
  </w:style>
  <w:style w:styleId="Style_20" w:type="paragraph">
    <w:name w:val="WW-Absatz-Standardschriftart1111111111111"/>
    <w:link w:val="Style_20_ch"/>
  </w:style>
  <w:style w:styleId="Style_20_ch" w:type="character">
    <w:name w:val="WW-Absatz-Standardschriftart1111111111111"/>
    <w:link w:val="Style_20"/>
  </w:style>
  <w:style w:styleId="Style_21" w:type="paragraph">
    <w:name w:val="toc 6"/>
    <w:next w:val="Style_13"/>
    <w:link w:val="Style_2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No Spacing"/>
    <w:link w:val="Style_22_ch"/>
    <w:pPr>
      <w:ind/>
      <w:jc w:val="both"/>
    </w:pPr>
    <w:rPr>
      <w:sz w:val="28"/>
    </w:rPr>
  </w:style>
  <w:style w:styleId="Style_22_ch" w:type="character">
    <w:name w:val="No Spacing"/>
    <w:link w:val="Style_22"/>
    <w:rPr>
      <w:sz w:val="28"/>
    </w:rPr>
  </w:style>
  <w:style w:styleId="Style_23" w:type="paragraph">
    <w:name w:val="toc 7"/>
    <w:next w:val="Style_13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WW-Absatz-Standardschriftart111111111111"/>
    <w:link w:val="Style_24_ch"/>
  </w:style>
  <w:style w:styleId="Style_24_ch" w:type="character">
    <w:name w:val="WW-Absatz-Standardschriftart111111111111"/>
    <w:link w:val="Style_24"/>
  </w:style>
  <w:style w:styleId="Style_25" w:type="paragraph">
    <w:name w:val="Указатель1"/>
    <w:basedOn w:val="Style_13"/>
    <w:link w:val="Style_25_ch"/>
    <w:rPr>
      <w:rFonts w:ascii="Arial" w:hAnsi="Arial"/>
    </w:rPr>
  </w:style>
  <w:style w:styleId="Style_25_ch" w:type="character">
    <w:name w:val="Указатель1"/>
    <w:basedOn w:val="Style_13_ch"/>
    <w:link w:val="Style_25"/>
    <w:rPr>
      <w:rFonts w:ascii="Arial" w:hAnsi="Arial"/>
    </w:rPr>
  </w:style>
  <w:style w:styleId="Style_26" w:type="paragraph">
    <w:name w:val="WW8Num1z8"/>
    <w:link w:val="Style_26_ch"/>
  </w:style>
  <w:style w:styleId="Style_26_ch" w:type="character">
    <w:name w:val="WW8Num1z8"/>
    <w:link w:val="Style_26"/>
  </w:style>
  <w:style w:styleId="Style_5" w:type="paragraph">
    <w:name w:val="List Paragraph"/>
    <w:basedOn w:val="Style_13"/>
    <w:link w:val="Style_5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5_ch" w:type="character">
    <w:name w:val="List Paragraph"/>
    <w:basedOn w:val="Style_13_ch"/>
    <w:link w:val="Style_5"/>
    <w:rPr>
      <w:rFonts w:ascii="Calibri" w:hAnsi="Calibri"/>
      <w:sz w:val="22"/>
    </w:rPr>
  </w:style>
  <w:style w:styleId="Style_27" w:type="paragraph">
    <w:name w:val="WW-Absatz-Standardschriftart111111111111111"/>
    <w:link w:val="Style_27_ch"/>
  </w:style>
  <w:style w:styleId="Style_27_ch" w:type="character">
    <w:name w:val="WW-Absatz-Standardschriftart111111111111111"/>
    <w:link w:val="Style_27"/>
  </w:style>
  <w:style w:styleId="Style_28" w:type="paragraph">
    <w:name w:val="Основной текст 31"/>
    <w:basedOn w:val="Style_13"/>
    <w:link w:val="Style_28_ch"/>
    <w:pPr>
      <w:spacing w:after="120" w:before="0"/>
      <w:ind/>
    </w:pPr>
    <w:rPr>
      <w:sz w:val="16"/>
    </w:rPr>
  </w:style>
  <w:style w:styleId="Style_28_ch" w:type="character">
    <w:name w:val="Основной текст 31"/>
    <w:basedOn w:val="Style_13_ch"/>
    <w:link w:val="Style_28"/>
    <w:rPr>
      <w:sz w:val="16"/>
    </w:rPr>
  </w:style>
  <w:style w:styleId="Style_29" w:type="paragraph">
    <w:name w:val="WW-Absatz-Standardschriftart11111111111111111111111"/>
    <w:link w:val="Style_29_ch"/>
  </w:style>
  <w:style w:styleId="Style_29_ch" w:type="character">
    <w:name w:val="WW-Absatz-Standardschriftart11111111111111111111111"/>
    <w:link w:val="Style_29"/>
  </w:style>
  <w:style w:styleId="Style_30" w:type="paragraph">
    <w:name w:val="WW-Absatz-Standardschriftart111111"/>
    <w:link w:val="Style_30_ch"/>
  </w:style>
  <w:style w:styleId="Style_30_ch" w:type="character">
    <w:name w:val="WW-Absatz-Standardschriftart111111"/>
    <w:link w:val="Style_30"/>
  </w:style>
  <w:style w:styleId="Style_2" w:type="paragraph">
    <w:name w:val="No Spacing"/>
    <w:link w:val="Style_2_ch"/>
    <w:rPr>
      <w:b w:val="1"/>
      <w:sz w:val="24"/>
    </w:rPr>
  </w:style>
  <w:style w:styleId="Style_2_ch" w:type="character">
    <w:name w:val="No Spacing"/>
    <w:link w:val="Style_2"/>
    <w:rPr>
      <w:b w:val="1"/>
      <w:sz w:val="24"/>
    </w:rPr>
  </w:style>
  <w:style w:styleId="Style_31" w:type="paragraph">
    <w:name w:val="Body Text"/>
    <w:basedOn w:val="Style_13"/>
    <w:link w:val="Style_31_ch"/>
    <w:pPr>
      <w:spacing w:after="120" w:before="0"/>
      <w:ind/>
    </w:pPr>
  </w:style>
  <w:style w:styleId="Style_31_ch" w:type="character">
    <w:name w:val="Body Text"/>
    <w:basedOn w:val="Style_13_ch"/>
    <w:link w:val="Style_31"/>
  </w:style>
  <w:style w:styleId="Style_7" w:type="paragraph">
    <w:name w:val="Normal (Web)"/>
    <w:basedOn w:val="Style_13"/>
    <w:link w:val="Style_7_ch"/>
    <w:pPr>
      <w:spacing w:after="280" w:before="280"/>
      <w:ind/>
    </w:pPr>
    <w:rPr>
      <w:rFonts w:ascii="Arial" w:hAnsi="Arial"/>
      <w:sz w:val="18"/>
    </w:rPr>
  </w:style>
  <w:style w:styleId="Style_7_ch" w:type="character">
    <w:name w:val="Normal (Web)"/>
    <w:basedOn w:val="Style_13_ch"/>
    <w:link w:val="Style_7"/>
    <w:rPr>
      <w:rFonts w:ascii="Arial" w:hAnsi="Arial"/>
      <w:sz w:val="18"/>
    </w:rPr>
  </w:style>
  <w:style w:styleId="Style_32" w:type="paragraph">
    <w:name w:val="WW-Absatz-Standardschriftart11111111"/>
    <w:link w:val="Style_32_ch"/>
  </w:style>
  <w:style w:styleId="Style_32_ch" w:type="character">
    <w:name w:val="WW-Absatz-Standardschriftart11111111"/>
    <w:link w:val="Style_32"/>
  </w:style>
  <w:style w:styleId="Style_33" w:type="paragraph">
    <w:name w:val="heading 3"/>
    <w:next w:val="Style_13"/>
    <w:link w:val="Style_3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3_ch" w:type="character">
    <w:name w:val="heading 3"/>
    <w:link w:val="Style_33"/>
    <w:rPr>
      <w:rFonts w:ascii="XO Thames" w:hAnsi="XO Thames"/>
      <w:b w:val="1"/>
      <w:sz w:val="26"/>
    </w:rPr>
  </w:style>
  <w:style w:styleId="Style_34" w:type="paragraph">
    <w:name w:val="WW-Absatz-Standardschriftart111111111111111111111111111111"/>
    <w:link w:val="Style_34_ch"/>
  </w:style>
  <w:style w:styleId="Style_34_ch" w:type="character">
    <w:name w:val="WW-Absatz-Standardschriftart111111111111111111111111111111"/>
    <w:link w:val="Style_34"/>
  </w:style>
  <w:style w:styleId="Style_12" w:type="paragraph">
    <w:name w:val="ConsPlusNormal"/>
    <w:link w:val="Style_12_ch"/>
    <w:pPr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35" w:type="paragraph">
    <w:name w:val="WW-Absatz-Standardschriftart1111111"/>
    <w:link w:val="Style_35_ch"/>
  </w:style>
  <w:style w:styleId="Style_35_ch" w:type="character">
    <w:name w:val="WW-Absatz-Standardschriftart1111111"/>
    <w:link w:val="Style_35"/>
  </w:style>
  <w:style w:styleId="Style_36" w:type="paragraph">
    <w:name w:val="Основной текст + 8.5 pt"/>
    <w:link w:val="Style_36_ch"/>
    <w:rPr>
      <w:rFonts w:ascii="Times New Roman" w:hAnsi="Times New Roman"/>
      <w:spacing w:val="0"/>
      <w:sz w:val="17"/>
    </w:rPr>
  </w:style>
  <w:style w:styleId="Style_36_ch" w:type="character">
    <w:name w:val="Основной текст + 8.5 pt"/>
    <w:link w:val="Style_36"/>
    <w:rPr>
      <w:rFonts w:ascii="Times New Roman" w:hAnsi="Times New Roman"/>
      <w:spacing w:val="0"/>
      <w:sz w:val="17"/>
    </w:rPr>
  </w:style>
  <w:style w:styleId="Style_37" w:type="paragraph">
    <w:name w:val="WW-Absatz-Standardschriftart11111"/>
    <w:link w:val="Style_37_ch"/>
  </w:style>
  <w:style w:styleId="Style_37_ch" w:type="character">
    <w:name w:val="WW-Absatz-Standardschriftart11111"/>
    <w:link w:val="Style_37"/>
  </w:style>
  <w:style w:styleId="Style_38" w:type="paragraph">
    <w:name w:val="WW8Num5z2"/>
    <w:link w:val="Style_38_ch"/>
    <w:rPr>
      <w:rFonts w:ascii="Wingdings" w:hAnsi="Wingdings"/>
    </w:rPr>
  </w:style>
  <w:style w:styleId="Style_38_ch" w:type="character">
    <w:name w:val="WW8Num5z2"/>
    <w:link w:val="Style_38"/>
    <w:rPr>
      <w:rFonts w:ascii="Wingdings" w:hAnsi="Wingdings"/>
    </w:rPr>
  </w:style>
  <w:style w:styleId="Style_39" w:type="paragraph">
    <w:name w:val="Default"/>
    <w:link w:val="Style_39_ch"/>
    <w:rPr>
      <w:color w:val="000000"/>
      <w:sz w:val="24"/>
    </w:rPr>
  </w:style>
  <w:style w:styleId="Style_39_ch" w:type="character">
    <w:name w:val="Default"/>
    <w:link w:val="Style_39"/>
    <w:rPr>
      <w:color w:val="000000"/>
      <w:sz w:val="24"/>
    </w:rPr>
  </w:style>
  <w:style w:styleId="Style_40" w:type="paragraph">
    <w:name w:val="WW-Absatz-Standardschriftart11"/>
    <w:link w:val="Style_40_ch"/>
  </w:style>
  <w:style w:styleId="Style_40_ch" w:type="character">
    <w:name w:val="WW-Absatz-Standardschriftart11"/>
    <w:link w:val="Style_40"/>
  </w:style>
  <w:style w:styleId="Style_41" w:type="paragraph">
    <w:name w:val="Body Text Indent"/>
    <w:basedOn w:val="Style_13"/>
    <w:link w:val="Style_41_ch"/>
    <w:pPr>
      <w:spacing w:after="120" w:before="0"/>
      <w:ind w:firstLine="0" w:left="283" w:right="0"/>
    </w:pPr>
  </w:style>
  <w:style w:styleId="Style_41_ch" w:type="character">
    <w:name w:val="Body Text Indent"/>
    <w:basedOn w:val="Style_13_ch"/>
    <w:link w:val="Style_41"/>
  </w:style>
  <w:style w:styleId="Style_42" w:type="paragraph">
    <w:name w:val="Название объекта1"/>
    <w:basedOn w:val="Style_17"/>
    <w:next w:val="Style_17"/>
    <w:link w:val="Style_42_ch"/>
    <w:pPr>
      <w:spacing w:line="360" w:lineRule="auto"/>
      <w:ind/>
      <w:jc w:val="center"/>
    </w:pPr>
    <w:rPr>
      <w:b w:val="1"/>
      <w:sz w:val="32"/>
    </w:rPr>
  </w:style>
  <w:style w:styleId="Style_42_ch" w:type="character">
    <w:name w:val="Название объекта1"/>
    <w:basedOn w:val="Style_17_ch"/>
    <w:link w:val="Style_42"/>
    <w:rPr>
      <w:b w:val="1"/>
      <w:sz w:val="32"/>
    </w:rPr>
  </w:style>
  <w:style w:styleId="Style_43" w:type="paragraph">
    <w:name w:val="WW-Absatz-Standardschriftart111"/>
    <w:link w:val="Style_43_ch"/>
  </w:style>
  <w:style w:styleId="Style_43_ch" w:type="character">
    <w:name w:val="WW-Absatz-Standardschriftart111"/>
    <w:link w:val="Style_43"/>
  </w:style>
  <w:style w:styleId="Style_44" w:type="paragraph">
    <w:name w:val="WW-Absatz-Standardschriftart11111111111111111111"/>
    <w:link w:val="Style_44_ch"/>
  </w:style>
  <w:style w:styleId="Style_44_ch" w:type="character">
    <w:name w:val="WW-Absatz-Standardschriftart11111111111111111111"/>
    <w:link w:val="Style_44"/>
  </w:style>
  <w:style w:styleId="Style_45" w:type="paragraph">
    <w:name w:val="Emphasis"/>
    <w:link w:val="Style_45_ch"/>
    <w:rPr>
      <w:i w:val="1"/>
    </w:rPr>
  </w:style>
  <w:style w:styleId="Style_45_ch" w:type="character">
    <w:name w:val="Emphasis"/>
    <w:link w:val="Style_45"/>
    <w:rPr>
      <w:i w:val="1"/>
    </w:rPr>
  </w:style>
  <w:style w:styleId="Style_46" w:type="paragraph">
    <w:name w:val="ConsPlusNonformat"/>
    <w:link w:val="Style_46_ch"/>
    <w:pPr>
      <w:widowControl w:val="0"/>
      <w:ind/>
    </w:pPr>
    <w:rPr>
      <w:rFonts w:ascii="Courier New" w:hAnsi="Courier New"/>
    </w:rPr>
  </w:style>
  <w:style w:styleId="Style_46_ch" w:type="character">
    <w:name w:val="ConsPlusNonformat"/>
    <w:link w:val="Style_46"/>
    <w:rPr>
      <w:rFonts w:ascii="Courier New" w:hAnsi="Courier New"/>
    </w:rPr>
  </w:style>
  <w:style w:styleId="Style_1" w:type="paragraph">
    <w:name w:val="Strong"/>
    <w:link w:val="Style_1_ch"/>
    <w:rPr>
      <w:b w:val="1"/>
    </w:rPr>
  </w:style>
  <w:style w:styleId="Style_1_ch" w:type="character">
    <w:name w:val="Strong"/>
    <w:link w:val="Style_1"/>
    <w:rPr>
      <w:b w:val="1"/>
    </w:rPr>
  </w:style>
  <w:style w:styleId="Style_47" w:type="paragraph">
    <w:name w:val="Основной текст + Полужирный"/>
    <w:link w:val="Style_47_ch"/>
    <w:rPr>
      <w:rFonts w:ascii="Times New Roman" w:hAnsi="Times New Roman"/>
      <w:b w:val="1"/>
      <w:spacing w:val="0"/>
      <w:sz w:val="27"/>
    </w:rPr>
  </w:style>
  <w:style w:styleId="Style_47_ch" w:type="character">
    <w:name w:val="Основной текст + Полужирный"/>
    <w:link w:val="Style_47"/>
    <w:rPr>
      <w:rFonts w:ascii="Times New Roman" w:hAnsi="Times New Roman"/>
      <w:b w:val="1"/>
      <w:spacing w:val="0"/>
      <w:sz w:val="27"/>
    </w:rPr>
  </w:style>
  <w:style w:styleId="Style_48" w:type="paragraph">
    <w:name w:val="WW-Absatz-Standardschriftart111111111111111111111111111111111"/>
    <w:link w:val="Style_48_ch"/>
  </w:style>
  <w:style w:styleId="Style_48_ch" w:type="character">
    <w:name w:val="WW-Absatz-Standardschriftart111111111111111111111111111111111"/>
    <w:link w:val="Style_48"/>
  </w:style>
  <w:style w:styleId="Style_49" w:type="paragraph">
    <w:name w:val="WW-Absatz-Standardschriftart"/>
    <w:link w:val="Style_49_ch"/>
  </w:style>
  <w:style w:styleId="Style_49_ch" w:type="character">
    <w:name w:val="WW-Absatz-Standardschriftart"/>
    <w:link w:val="Style_49"/>
  </w:style>
  <w:style w:styleId="Style_50" w:type="paragraph">
    <w:name w:val="Основной шрифт абзаца2"/>
    <w:link w:val="Style_50_ch"/>
  </w:style>
  <w:style w:styleId="Style_50_ch" w:type="character">
    <w:name w:val="Основной шрифт абзаца2"/>
    <w:link w:val="Style_50"/>
  </w:style>
  <w:style w:styleId="Style_51" w:type="paragraph">
    <w:name w:val="WW-Absatz-Standardschriftart11111111111111111111111111111111111"/>
    <w:link w:val="Style_51_ch"/>
  </w:style>
  <w:style w:styleId="Style_51_ch" w:type="character">
    <w:name w:val="WW-Absatz-Standardschriftart11111111111111111111111111111111111"/>
    <w:link w:val="Style_51"/>
  </w:style>
  <w:style w:styleId="Style_52" w:type="paragraph">
    <w:name w:val="WW8Num9z2"/>
    <w:link w:val="Style_52_ch"/>
    <w:rPr>
      <w:rFonts w:ascii="Symbol" w:hAnsi="Symbol"/>
    </w:rPr>
  </w:style>
  <w:style w:styleId="Style_52_ch" w:type="character">
    <w:name w:val="WW8Num9z2"/>
    <w:link w:val="Style_52"/>
    <w:rPr>
      <w:rFonts w:ascii="Symbol" w:hAnsi="Symbol"/>
    </w:rPr>
  </w:style>
  <w:style w:styleId="Style_53" w:type="paragraph">
    <w:name w:val="toc 3"/>
    <w:next w:val="Style_13"/>
    <w:link w:val="Style_5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3_ch" w:type="character">
    <w:name w:val="toc 3"/>
    <w:link w:val="Style_53"/>
    <w:rPr>
      <w:rFonts w:ascii="XO Thames" w:hAnsi="XO Thames"/>
      <w:sz w:val="28"/>
    </w:rPr>
  </w:style>
  <w:style w:styleId="Style_54" w:type="paragraph">
    <w:name w:val="WW-Absatz-Standardschriftart111111111111111111"/>
    <w:link w:val="Style_54_ch"/>
  </w:style>
  <w:style w:styleId="Style_54_ch" w:type="character">
    <w:name w:val="WW-Absatz-Standardschriftart111111111111111111"/>
    <w:link w:val="Style_54"/>
  </w:style>
  <w:style w:styleId="Style_55" w:type="paragraph">
    <w:name w:val=" Знак Знак3"/>
    <w:link w:val="Style_55_ch"/>
    <w:rPr>
      <w:rFonts w:ascii="Cambria" w:hAnsi="Cambria"/>
      <w:b w:val="1"/>
      <w:i w:val="1"/>
      <w:sz w:val="28"/>
    </w:rPr>
  </w:style>
  <w:style w:styleId="Style_55_ch" w:type="character">
    <w:name w:val=" Знак Знак3"/>
    <w:link w:val="Style_55"/>
    <w:rPr>
      <w:rFonts w:ascii="Cambria" w:hAnsi="Cambria"/>
      <w:b w:val="1"/>
      <w:i w:val="1"/>
      <w:sz w:val="28"/>
    </w:rPr>
  </w:style>
  <w:style w:styleId="Style_56" w:type="paragraph">
    <w:name w:val="WW-Absatz-Standardschriftart11111111111111111"/>
    <w:link w:val="Style_56_ch"/>
  </w:style>
  <w:style w:styleId="Style_56_ch" w:type="character">
    <w:name w:val="WW-Absatz-Standardschriftart11111111111111111"/>
    <w:link w:val="Style_56"/>
  </w:style>
  <w:style w:styleId="Style_57" w:type="paragraph">
    <w:name w:val="WW8Num5z0"/>
    <w:link w:val="Style_57_ch"/>
    <w:rPr>
      <w:rFonts w:ascii="Symbol" w:hAnsi="Symbol"/>
    </w:rPr>
  </w:style>
  <w:style w:styleId="Style_57_ch" w:type="character">
    <w:name w:val="WW8Num5z0"/>
    <w:link w:val="Style_57"/>
    <w:rPr>
      <w:rFonts w:ascii="Symbol" w:hAnsi="Symbol"/>
    </w:rPr>
  </w:style>
  <w:style w:styleId="Style_58" w:type="paragraph">
    <w:name w:val="WW-Absatz-Standardschriftart1111111111111111111111111111111"/>
    <w:link w:val="Style_58_ch"/>
  </w:style>
  <w:style w:styleId="Style_58_ch" w:type="character">
    <w:name w:val="WW-Absatz-Standardschriftart1111111111111111111111111111111"/>
    <w:link w:val="Style_58"/>
  </w:style>
  <w:style w:styleId="Style_59" w:type="paragraph">
    <w:name w:val="Default Paragraph Font"/>
    <w:link w:val="Style_59_ch"/>
  </w:style>
  <w:style w:styleId="Style_59_ch" w:type="character">
    <w:name w:val="Default Paragraph Font"/>
    <w:link w:val="Style_59"/>
  </w:style>
  <w:style w:styleId="Style_6" w:type="paragraph">
    <w:name w:val="ConsPlusTitle"/>
    <w:link w:val="Style_6_ch"/>
    <w:pPr>
      <w:widowControl w:val="0"/>
      <w:ind/>
    </w:pPr>
    <w:rPr>
      <w:b w:val="1"/>
      <w:sz w:val="24"/>
    </w:rPr>
  </w:style>
  <w:style w:styleId="Style_6_ch" w:type="character">
    <w:name w:val="ConsPlusTitle"/>
    <w:link w:val="Style_6"/>
    <w:rPr>
      <w:b w:val="1"/>
      <w:sz w:val="24"/>
    </w:rPr>
  </w:style>
  <w:style w:styleId="Style_60" w:type="paragraph">
    <w:name w:val="List"/>
    <w:basedOn w:val="Style_31"/>
    <w:link w:val="Style_60_ch"/>
    <w:rPr>
      <w:rFonts w:ascii="Arial" w:hAnsi="Arial"/>
    </w:rPr>
  </w:style>
  <w:style w:styleId="Style_60_ch" w:type="character">
    <w:name w:val="List"/>
    <w:basedOn w:val="Style_31_ch"/>
    <w:link w:val="Style_60"/>
    <w:rPr>
      <w:rFonts w:ascii="Arial" w:hAnsi="Arial"/>
    </w:rPr>
  </w:style>
  <w:style w:styleId="Style_61" w:type="paragraph">
    <w:name w:val="Символ нумерации"/>
    <w:link w:val="Style_61_ch"/>
  </w:style>
  <w:style w:styleId="Style_61_ch" w:type="character">
    <w:name w:val="Символ нумерации"/>
    <w:link w:val="Style_61"/>
  </w:style>
  <w:style w:styleId="Style_62" w:type="paragraph">
    <w:name w:val="heading 5"/>
    <w:next w:val="Style_13"/>
    <w:link w:val="Style_6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2_ch" w:type="character">
    <w:name w:val="heading 5"/>
    <w:link w:val="Style_62"/>
    <w:rPr>
      <w:rFonts w:ascii="XO Thames" w:hAnsi="XO Thames"/>
      <w:b w:val="1"/>
      <w:sz w:val="22"/>
    </w:rPr>
  </w:style>
  <w:style w:styleId="Style_63" w:type="paragraph">
    <w:name w:val="Маркеры списка"/>
    <w:link w:val="Style_63_ch"/>
    <w:rPr>
      <w:rFonts w:ascii="OpenSymbol" w:hAnsi="OpenSymbol"/>
    </w:rPr>
  </w:style>
  <w:style w:styleId="Style_63_ch" w:type="character">
    <w:name w:val="Маркеры списка"/>
    <w:link w:val="Style_63"/>
    <w:rPr>
      <w:rFonts w:ascii="OpenSymbol" w:hAnsi="OpenSymbol"/>
    </w:rPr>
  </w:style>
  <w:style w:styleId="Style_64" w:type="paragraph">
    <w:name w:val="heading 1"/>
    <w:next w:val="Style_13"/>
    <w:link w:val="Style_6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4_ch" w:type="character">
    <w:name w:val="heading 1"/>
    <w:link w:val="Style_64"/>
    <w:rPr>
      <w:rFonts w:ascii="XO Thames" w:hAnsi="XO Thames"/>
      <w:b w:val="1"/>
      <w:sz w:val="32"/>
    </w:rPr>
  </w:style>
  <w:style w:styleId="Style_11" w:type="paragraph">
    <w:name w:val="Основной шрифт абзаца3"/>
    <w:link w:val="Style_11_ch"/>
  </w:style>
  <w:style w:styleId="Style_11_ch" w:type="character">
    <w:name w:val="Основной шрифт абзаца3"/>
    <w:link w:val="Style_11"/>
  </w:style>
  <w:style w:styleId="Style_65" w:type="paragraph">
    <w:name w:val="WW8Num1z7"/>
    <w:link w:val="Style_65_ch"/>
  </w:style>
  <w:style w:styleId="Style_65_ch" w:type="character">
    <w:name w:val="WW8Num1z7"/>
    <w:link w:val="Style_65"/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66" w:type="paragraph">
    <w:name w:val="Footnote"/>
    <w:link w:val="Style_66_ch"/>
    <w:pPr>
      <w:ind w:firstLine="851" w:left="0"/>
      <w:jc w:val="both"/>
    </w:pPr>
    <w:rPr>
      <w:rFonts w:ascii="XO Thames" w:hAnsi="XO Thames"/>
      <w:sz w:val="22"/>
    </w:rPr>
  </w:style>
  <w:style w:styleId="Style_66_ch" w:type="character">
    <w:name w:val="Footnote"/>
    <w:link w:val="Style_66"/>
    <w:rPr>
      <w:rFonts w:ascii="XO Thames" w:hAnsi="XO Thames"/>
      <w:sz w:val="22"/>
    </w:rPr>
  </w:style>
  <w:style w:styleId="Style_67" w:type="paragraph">
    <w:name w:val="WW-Absatz-Standardschriftart11111111111111"/>
    <w:link w:val="Style_67_ch"/>
  </w:style>
  <w:style w:styleId="Style_67_ch" w:type="character">
    <w:name w:val="WW-Absatz-Standardschriftart11111111111111"/>
    <w:link w:val="Style_67"/>
  </w:style>
  <w:style w:styleId="Style_68" w:type="paragraph">
    <w:name w:val="Название1"/>
    <w:basedOn w:val="Style_13"/>
    <w:link w:val="Style_68_ch"/>
    <w:pPr>
      <w:spacing w:after="120" w:before="120"/>
      <w:ind/>
    </w:pPr>
    <w:rPr>
      <w:rFonts w:ascii="Arial" w:hAnsi="Arial"/>
      <w:i w:val="1"/>
      <w:sz w:val="20"/>
    </w:rPr>
  </w:style>
  <w:style w:styleId="Style_68_ch" w:type="character">
    <w:name w:val="Название1"/>
    <w:basedOn w:val="Style_13_ch"/>
    <w:link w:val="Style_68"/>
    <w:rPr>
      <w:rFonts w:ascii="Arial" w:hAnsi="Arial"/>
      <w:i w:val="1"/>
      <w:sz w:val="20"/>
    </w:rPr>
  </w:style>
  <w:style w:styleId="Style_69" w:type="paragraph">
    <w:name w:val="toc 1"/>
    <w:next w:val="Style_13"/>
    <w:link w:val="Style_6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9_ch" w:type="character">
    <w:name w:val="toc 1"/>
    <w:link w:val="Style_69"/>
    <w:rPr>
      <w:rFonts w:ascii="XO Thames" w:hAnsi="XO Thames"/>
      <w:b w:val="1"/>
      <w:sz w:val="28"/>
    </w:rPr>
  </w:style>
  <w:style w:styleId="Style_70" w:type="paragraph">
    <w:name w:val="Header and Footer"/>
    <w:link w:val="Style_70_ch"/>
    <w:pPr>
      <w:spacing w:line="240" w:lineRule="auto"/>
      <w:ind/>
      <w:jc w:val="both"/>
    </w:pPr>
    <w:rPr>
      <w:rFonts w:ascii="XO Thames" w:hAnsi="XO Thames"/>
      <w:sz w:val="20"/>
    </w:rPr>
  </w:style>
  <w:style w:styleId="Style_70_ch" w:type="character">
    <w:name w:val="Header and Footer"/>
    <w:link w:val="Style_70"/>
    <w:rPr>
      <w:rFonts w:ascii="XO Thames" w:hAnsi="XO Thames"/>
      <w:sz w:val="20"/>
    </w:rPr>
  </w:style>
  <w:style w:styleId="Style_71" w:type="paragraph">
    <w:name w:val="WW-Absatz-Standardschriftart111111111"/>
    <w:link w:val="Style_71_ch"/>
  </w:style>
  <w:style w:styleId="Style_71_ch" w:type="character">
    <w:name w:val="WW-Absatz-Standardschriftart111111111"/>
    <w:link w:val="Style_71"/>
  </w:style>
  <w:style w:styleId="Style_72" w:type="paragraph">
    <w:name w:val="WW-Absatz-Standardschriftart1111111111"/>
    <w:link w:val="Style_72_ch"/>
  </w:style>
  <w:style w:styleId="Style_72_ch" w:type="character">
    <w:name w:val="WW-Absatz-Standardschriftart1111111111"/>
    <w:link w:val="Style_72"/>
  </w:style>
  <w:style w:styleId="Style_73" w:type="paragraph">
    <w:name w:val="WW8Num1z1"/>
    <w:link w:val="Style_73_ch"/>
  </w:style>
  <w:style w:styleId="Style_73_ch" w:type="character">
    <w:name w:val="WW8Num1z1"/>
    <w:link w:val="Style_73"/>
  </w:style>
  <w:style w:styleId="Style_74" w:type="paragraph">
    <w:name w:val="WW-Absatz-Standardschriftart111111111111111111111"/>
    <w:link w:val="Style_74_ch"/>
  </w:style>
  <w:style w:styleId="Style_74_ch" w:type="character">
    <w:name w:val="WW-Absatz-Standardschriftart111111111111111111111"/>
    <w:link w:val="Style_74"/>
  </w:style>
  <w:style w:styleId="Style_75" w:type="paragraph">
    <w:name w:val=" Знак Знак"/>
    <w:link w:val="Style_75_ch"/>
    <w:rPr>
      <w:rFonts w:ascii="Tahoma" w:hAnsi="Tahoma"/>
      <w:sz w:val="16"/>
    </w:rPr>
  </w:style>
  <w:style w:styleId="Style_75_ch" w:type="character">
    <w:name w:val=" Знак Знак"/>
    <w:link w:val="Style_75"/>
    <w:rPr>
      <w:rFonts w:ascii="Tahoma" w:hAnsi="Tahoma"/>
      <w:sz w:val="16"/>
    </w:rPr>
  </w:style>
  <w:style w:styleId="Style_76" w:type="paragraph">
    <w:name w:val="WW-Absatz-Standardschriftart1111111111111111111111111111"/>
    <w:link w:val="Style_76_ch"/>
  </w:style>
  <w:style w:styleId="Style_76_ch" w:type="character">
    <w:name w:val="WW-Absatz-Standardschriftart1111111111111111111111111111"/>
    <w:link w:val="Style_76"/>
  </w:style>
  <w:style w:styleId="Style_77" w:type="paragraph">
    <w:name w:val="WW8Num1z6"/>
    <w:link w:val="Style_77_ch"/>
  </w:style>
  <w:style w:styleId="Style_77_ch" w:type="character">
    <w:name w:val="WW8Num1z6"/>
    <w:link w:val="Style_77"/>
  </w:style>
  <w:style w:styleId="Style_78" w:type="paragraph">
    <w:name w:val="Absatz-Standardschriftart"/>
    <w:link w:val="Style_78_ch"/>
  </w:style>
  <w:style w:styleId="Style_78_ch" w:type="character">
    <w:name w:val="Absatz-Standardschriftart"/>
    <w:link w:val="Style_78"/>
  </w:style>
  <w:style w:styleId="Style_79" w:type="paragraph">
    <w:name w:val="toc 9"/>
    <w:next w:val="Style_13"/>
    <w:link w:val="Style_7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9_ch" w:type="character">
    <w:name w:val="toc 9"/>
    <w:link w:val="Style_79"/>
    <w:rPr>
      <w:rFonts w:ascii="XO Thames" w:hAnsi="XO Thames"/>
      <w:sz w:val="28"/>
    </w:rPr>
  </w:style>
  <w:style w:styleId="Style_80" w:type="paragraph">
    <w:name w:val="Balloon Text"/>
    <w:basedOn w:val="Style_13"/>
    <w:link w:val="Style_80_ch"/>
    <w:rPr>
      <w:rFonts w:ascii="Tahoma" w:hAnsi="Tahoma"/>
      <w:sz w:val="16"/>
    </w:rPr>
  </w:style>
  <w:style w:styleId="Style_80_ch" w:type="character">
    <w:name w:val="Balloon Text"/>
    <w:basedOn w:val="Style_13_ch"/>
    <w:link w:val="Style_80"/>
    <w:rPr>
      <w:rFonts w:ascii="Tahoma" w:hAnsi="Tahoma"/>
      <w:sz w:val="16"/>
    </w:rPr>
  </w:style>
  <w:style w:styleId="Style_81" w:type="paragraph">
    <w:name w:val=" Знак Знак1"/>
    <w:link w:val="Style_81_ch"/>
    <w:rPr>
      <w:sz w:val="24"/>
    </w:rPr>
  </w:style>
  <w:style w:styleId="Style_81_ch" w:type="character">
    <w:name w:val=" Знак Знак1"/>
    <w:link w:val="Style_81"/>
    <w:rPr>
      <w:sz w:val="24"/>
    </w:rPr>
  </w:style>
  <w:style w:styleId="Style_82" w:type="paragraph">
    <w:name w:val="WW-Absatz-Standardschriftart11111111111111111111111111111"/>
    <w:link w:val="Style_82_ch"/>
  </w:style>
  <w:style w:styleId="Style_82_ch" w:type="character">
    <w:name w:val="WW-Absatz-Standardschriftart11111111111111111111111111111"/>
    <w:link w:val="Style_82"/>
  </w:style>
  <w:style w:styleId="Style_83" w:type="paragraph">
    <w:name w:val="Text body"/>
    <w:basedOn w:val="Style_17"/>
    <w:link w:val="Style_83_ch"/>
    <w:pPr>
      <w:spacing w:after="120" w:before="0"/>
      <w:ind/>
    </w:pPr>
  </w:style>
  <w:style w:styleId="Style_83_ch" w:type="character">
    <w:name w:val="Text body"/>
    <w:basedOn w:val="Style_17_ch"/>
    <w:link w:val="Style_83"/>
  </w:style>
  <w:style w:styleId="Style_84" w:type="paragraph">
    <w:name w:val="WW8Num1z5"/>
    <w:link w:val="Style_84_ch"/>
  </w:style>
  <w:style w:styleId="Style_84_ch" w:type="character">
    <w:name w:val="WW8Num1z5"/>
    <w:link w:val="Style_84"/>
  </w:style>
  <w:style w:styleId="Style_85" w:type="paragraph">
    <w:name w:val="toc 8"/>
    <w:next w:val="Style_13"/>
    <w:link w:val="Style_8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5_ch" w:type="character">
    <w:name w:val="toc 8"/>
    <w:link w:val="Style_85"/>
    <w:rPr>
      <w:rFonts w:ascii="XO Thames" w:hAnsi="XO Thames"/>
      <w:sz w:val="28"/>
    </w:rPr>
  </w:style>
  <w:style w:styleId="Style_86" w:type="paragraph">
    <w:name w:val="ConsTitle"/>
    <w:link w:val="Style_86_ch"/>
    <w:pPr>
      <w:ind w:right="19772"/>
    </w:pPr>
    <w:rPr>
      <w:rFonts w:ascii="Arial" w:hAnsi="Arial"/>
      <w:b w:val="1"/>
    </w:rPr>
  </w:style>
  <w:style w:styleId="Style_86_ch" w:type="character">
    <w:name w:val="ConsTitle"/>
    <w:link w:val="Style_86"/>
    <w:rPr>
      <w:rFonts w:ascii="Arial" w:hAnsi="Arial"/>
      <w:b w:val="1"/>
    </w:rPr>
  </w:style>
  <w:style w:styleId="Style_87" w:type="paragraph">
    <w:name w:val="Обычный + 14 пт"/>
    <w:next w:val="Style_7"/>
    <w:link w:val="Style_87_ch"/>
    <w:pPr>
      <w:ind w:firstLine="601" w:left="0"/>
      <w:jc w:val="both"/>
    </w:pPr>
    <w:rPr>
      <w:rFonts w:ascii="Calibri" w:hAnsi="Calibri"/>
      <w:sz w:val="28"/>
    </w:rPr>
  </w:style>
  <w:style w:styleId="Style_87_ch" w:type="character">
    <w:name w:val="Обычный + 14 пт"/>
    <w:link w:val="Style_87"/>
    <w:rPr>
      <w:rFonts w:ascii="Calibri" w:hAnsi="Calibri"/>
      <w:sz w:val="28"/>
    </w:rPr>
  </w:style>
  <w:style w:styleId="Style_88" w:type="paragraph">
    <w:name w:val="WW-Absatz-Standardschriftart1111"/>
    <w:link w:val="Style_88_ch"/>
  </w:style>
  <w:style w:styleId="Style_88_ch" w:type="character">
    <w:name w:val="WW-Absatz-Standardschriftart1111"/>
    <w:link w:val="Style_88"/>
  </w:style>
  <w:style w:styleId="Style_89" w:type="paragraph">
    <w:name w:val="WW-Absatz-Standardschriftart11111111111"/>
    <w:link w:val="Style_89_ch"/>
  </w:style>
  <w:style w:styleId="Style_89_ch" w:type="character">
    <w:name w:val="WW-Absatz-Standardschriftart11111111111"/>
    <w:link w:val="Style_89"/>
  </w:style>
  <w:style w:styleId="Style_90" w:type="paragraph">
    <w:name w:val="WW-Absatz-Standardschriftart1111111111111111"/>
    <w:link w:val="Style_90_ch"/>
  </w:style>
  <w:style w:styleId="Style_90_ch" w:type="character">
    <w:name w:val="WW-Absatz-Standardschriftart1111111111111111"/>
    <w:link w:val="Style_90"/>
  </w:style>
  <w:style w:styleId="Style_91" w:type="paragraph">
    <w:name w:val="WW-Absatz-Standardschriftart11111111111111111111111111"/>
    <w:link w:val="Style_91_ch"/>
  </w:style>
  <w:style w:styleId="Style_91_ch" w:type="character">
    <w:name w:val="WW-Absatz-Standardschriftart11111111111111111111111111"/>
    <w:link w:val="Style_91"/>
  </w:style>
  <w:style w:styleId="Style_92" w:type="paragraph">
    <w:name w:val="WW8Num1z2"/>
    <w:link w:val="Style_92_ch"/>
  </w:style>
  <w:style w:styleId="Style_92_ch" w:type="character">
    <w:name w:val="WW8Num1z2"/>
    <w:link w:val="Style_92"/>
  </w:style>
  <w:style w:styleId="Style_93" w:type="paragraph">
    <w:name w:val="WW8Num5z1"/>
    <w:link w:val="Style_93_ch"/>
    <w:rPr>
      <w:rFonts w:ascii="Courier New" w:hAnsi="Courier New"/>
    </w:rPr>
  </w:style>
  <w:style w:styleId="Style_93_ch" w:type="character">
    <w:name w:val="WW8Num5z1"/>
    <w:link w:val="Style_93"/>
    <w:rPr>
      <w:rFonts w:ascii="Courier New" w:hAnsi="Courier New"/>
    </w:rPr>
  </w:style>
  <w:style w:styleId="Style_94" w:type="paragraph">
    <w:name w:val="WW8Num1z4"/>
    <w:link w:val="Style_94_ch"/>
  </w:style>
  <w:style w:styleId="Style_94_ch" w:type="character">
    <w:name w:val="WW8Num1z4"/>
    <w:link w:val="Style_94"/>
  </w:style>
  <w:style w:styleId="Style_95" w:type="paragraph">
    <w:name w:val="Название2"/>
    <w:basedOn w:val="Style_13"/>
    <w:link w:val="Style_95_ch"/>
    <w:pPr>
      <w:spacing w:after="120" w:before="120"/>
      <w:ind/>
    </w:pPr>
    <w:rPr>
      <w:rFonts w:ascii="Arial" w:hAnsi="Arial"/>
      <w:i w:val="1"/>
      <w:sz w:val="20"/>
    </w:rPr>
  </w:style>
  <w:style w:styleId="Style_95_ch" w:type="character">
    <w:name w:val="Название2"/>
    <w:basedOn w:val="Style_13_ch"/>
    <w:link w:val="Style_95"/>
    <w:rPr>
      <w:rFonts w:ascii="Arial" w:hAnsi="Arial"/>
      <w:i w:val="1"/>
      <w:sz w:val="20"/>
    </w:rPr>
  </w:style>
  <w:style w:styleId="Style_96" w:type="paragraph">
    <w:name w:val="WW-Absatz-Standardschriftart1111111111111111111"/>
    <w:link w:val="Style_96_ch"/>
  </w:style>
  <w:style w:styleId="Style_96_ch" w:type="character">
    <w:name w:val="WW-Absatz-Standardschriftart1111111111111111111"/>
    <w:link w:val="Style_96"/>
  </w:style>
  <w:style w:styleId="Style_9" w:type="paragraph">
    <w:name w:val="consplusnonformat"/>
    <w:basedOn w:val="Style_13"/>
    <w:link w:val="Style_9_ch"/>
    <w:pPr>
      <w:spacing w:after="280" w:before="280"/>
      <w:ind/>
    </w:pPr>
  </w:style>
  <w:style w:styleId="Style_9_ch" w:type="character">
    <w:name w:val="consplusnonformat"/>
    <w:basedOn w:val="Style_13_ch"/>
    <w:link w:val="Style_9"/>
  </w:style>
  <w:style w:styleId="Style_97" w:type="paragraph">
    <w:name w:val="toc 5"/>
    <w:next w:val="Style_13"/>
    <w:link w:val="Style_9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7_ch" w:type="character">
    <w:name w:val="toc 5"/>
    <w:link w:val="Style_97"/>
    <w:rPr>
      <w:rFonts w:ascii="XO Thames" w:hAnsi="XO Thames"/>
      <w:sz w:val="28"/>
    </w:rPr>
  </w:style>
  <w:style w:styleId="Style_98" w:type="paragraph">
    <w:name w:val="WW-Absatz-Standardschriftart111111111111111111111111"/>
    <w:link w:val="Style_98_ch"/>
  </w:style>
  <w:style w:styleId="Style_98_ch" w:type="character">
    <w:name w:val="WW-Absatz-Standardschriftart111111111111111111111111"/>
    <w:link w:val="Style_98"/>
  </w:style>
  <w:style w:styleId="Style_99" w:type="paragraph">
    <w:name w:val="WW-Absatz-Standardschriftart1111111111111111111111111"/>
    <w:link w:val="Style_99_ch"/>
  </w:style>
  <w:style w:styleId="Style_99_ch" w:type="character">
    <w:name w:val="WW-Absatz-Standardschriftart1111111111111111111111111"/>
    <w:link w:val="Style_99"/>
  </w:style>
  <w:style w:styleId="Style_100" w:type="paragraph">
    <w:name w:val="Основной шрифт абзаца1"/>
    <w:link w:val="Style_100_ch"/>
  </w:style>
  <w:style w:styleId="Style_100_ch" w:type="character">
    <w:name w:val="Основной шрифт абзаца1"/>
    <w:link w:val="Style_100"/>
  </w:style>
  <w:style w:styleId="Style_101" w:type="paragraph">
    <w:name w:val="Указатель2"/>
    <w:basedOn w:val="Style_13"/>
    <w:link w:val="Style_101_ch"/>
    <w:rPr>
      <w:rFonts w:ascii="Arial" w:hAnsi="Arial"/>
    </w:rPr>
  </w:style>
  <w:style w:styleId="Style_101_ch" w:type="character">
    <w:name w:val="Указатель2"/>
    <w:basedOn w:val="Style_13_ch"/>
    <w:link w:val="Style_101"/>
    <w:rPr>
      <w:rFonts w:ascii="Arial" w:hAnsi="Arial"/>
    </w:rPr>
  </w:style>
  <w:style w:styleId="Style_102" w:type="paragraph">
    <w:name w:val="WW-Absatz-Standardschriftart1111111111111111111111"/>
    <w:link w:val="Style_102_ch"/>
  </w:style>
  <w:style w:styleId="Style_102_ch" w:type="character">
    <w:name w:val="WW-Absatz-Standardschriftart1111111111111111111111"/>
    <w:link w:val="Style_102"/>
  </w:style>
  <w:style w:styleId="Style_10" w:type="paragraph">
    <w:name w:val="consplusnormal"/>
    <w:basedOn w:val="Style_13"/>
    <w:link w:val="Style_10_ch"/>
    <w:pPr>
      <w:spacing w:after="280" w:before="280"/>
      <w:ind/>
    </w:pPr>
  </w:style>
  <w:style w:styleId="Style_10_ch" w:type="character">
    <w:name w:val="consplusnormal"/>
    <w:basedOn w:val="Style_13_ch"/>
    <w:link w:val="Style_10"/>
  </w:style>
  <w:style w:styleId="Style_103" w:type="paragraph">
    <w:name w:val="Subtitle"/>
    <w:next w:val="Style_13"/>
    <w:link w:val="Style_10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3_ch" w:type="character">
    <w:name w:val="Subtitle"/>
    <w:link w:val="Style_103"/>
    <w:rPr>
      <w:rFonts w:ascii="XO Thames" w:hAnsi="XO Thames"/>
      <w:i w:val="1"/>
      <w:sz w:val="24"/>
    </w:rPr>
  </w:style>
  <w:style w:styleId="Style_104" w:type="paragraph">
    <w:name w:val="Title"/>
    <w:basedOn w:val="Style_13"/>
    <w:next w:val="Style_31"/>
    <w:link w:val="Style_104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104_ch" w:type="character">
    <w:name w:val="Title"/>
    <w:basedOn w:val="Style_13_ch"/>
    <w:link w:val="Style_104"/>
    <w:rPr>
      <w:rFonts w:ascii="Arial" w:hAnsi="Arial"/>
      <w:sz w:val="28"/>
    </w:rPr>
  </w:style>
  <w:style w:styleId="Style_105" w:type="paragraph">
    <w:name w:val="WW-Absatz-Standardschriftart1111111111111111111111111111111111"/>
    <w:link w:val="Style_105_ch"/>
  </w:style>
  <w:style w:styleId="Style_105_ch" w:type="character">
    <w:name w:val="WW-Absatz-Standardschriftart1111111111111111111111111111111111"/>
    <w:link w:val="Style_105"/>
  </w:style>
  <w:style w:styleId="Style_106" w:type="paragraph">
    <w:name w:val="heading 4"/>
    <w:basedOn w:val="Style_13"/>
    <w:next w:val="Style_13"/>
    <w:link w:val="Style_106_ch"/>
    <w:uiPriority w:val="9"/>
    <w:qFormat/>
    <w:pPr>
      <w:keepNext w:val="1"/>
      <w:numPr>
        <w:ilvl w:val="3"/>
        <w:numId w:val="1"/>
      </w:numPr>
      <w:ind/>
      <w:jc w:val="center"/>
      <w:outlineLvl w:val="3"/>
    </w:pPr>
    <w:rPr>
      <w:caps w:val="1"/>
      <w:spacing w:val="5"/>
      <w:sz w:val="28"/>
    </w:rPr>
  </w:style>
  <w:style w:styleId="Style_106_ch" w:type="character">
    <w:name w:val="heading 4"/>
    <w:basedOn w:val="Style_13_ch"/>
    <w:link w:val="Style_106"/>
    <w:rPr>
      <w:caps w:val="1"/>
      <w:spacing w:val="5"/>
      <w:sz w:val="28"/>
    </w:rPr>
  </w:style>
  <w:style w:styleId="Style_107" w:type="paragraph">
    <w:name w:val=" Знак Знак2"/>
    <w:link w:val="Style_107_ch"/>
    <w:rPr>
      <w:sz w:val="24"/>
    </w:rPr>
  </w:style>
  <w:style w:styleId="Style_107_ch" w:type="character">
    <w:name w:val=" Знак Знак2"/>
    <w:link w:val="Style_107"/>
    <w:rPr>
      <w:sz w:val="24"/>
    </w:rPr>
  </w:style>
  <w:style w:styleId="Style_108" w:type="paragraph">
    <w:name w:val="Заголовок таблицы"/>
    <w:basedOn w:val="Style_109"/>
    <w:link w:val="Style_108_ch"/>
    <w:pPr>
      <w:ind/>
      <w:jc w:val="center"/>
    </w:pPr>
    <w:rPr>
      <w:b w:val="1"/>
    </w:rPr>
  </w:style>
  <w:style w:styleId="Style_108_ch" w:type="character">
    <w:name w:val="Заголовок таблицы"/>
    <w:basedOn w:val="Style_109_ch"/>
    <w:link w:val="Style_108"/>
    <w:rPr>
      <w:b w:val="1"/>
    </w:rPr>
  </w:style>
  <w:style w:styleId="Style_109" w:type="paragraph">
    <w:name w:val="Содержимое таблицы"/>
    <w:basedOn w:val="Style_13"/>
    <w:link w:val="Style_109_ch"/>
  </w:style>
  <w:style w:styleId="Style_109_ch" w:type="character">
    <w:name w:val="Содержимое таблицы"/>
    <w:basedOn w:val="Style_13_ch"/>
    <w:link w:val="Style_109"/>
  </w:style>
  <w:style w:styleId="Style_110" w:type="paragraph">
    <w:name w:val="WW-Absatz-Standardschriftart11111111111111111111111111111111"/>
    <w:link w:val="Style_110_ch"/>
  </w:style>
  <w:style w:styleId="Style_110_ch" w:type="character">
    <w:name w:val="WW-Absatz-Standardschriftart11111111111111111111111111111111"/>
    <w:link w:val="Style_110"/>
  </w:style>
  <w:style w:styleId="Style_111" w:type="paragraph">
    <w:name w:val="heading 2"/>
    <w:basedOn w:val="Style_13"/>
    <w:next w:val="Style_13"/>
    <w:link w:val="Style_111_ch"/>
    <w:uiPriority w:val="9"/>
    <w:qFormat/>
    <w:pPr>
      <w:keepNext w:val="1"/>
      <w:numPr>
        <w:ilvl w:val="1"/>
        <w:numId w:val="1"/>
      </w:numPr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111_ch" w:type="character">
    <w:name w:val="heading 2"/>
    <w:basedOn w:val="Style_13_ch"/>
    <w:link w:val="Style_111"/>
    <w:rPr>
      <w:rFonts w:ascii="Cambria" w:hAnsi="Cambria"/>
      <w:b w:val="1"/>
      <w:i w:val="1"/>
      <w:sz w:val="28"/>
    </w:rPr>
  </w:style>
  <w:style w:styleId="Style_4" w:type="paragraph">
    <w:name w:val="apple-converted-space"/>
    <w:link w:val="Style_4_ch"/>
  </w:style>
  <w:style w:styleId="Style_4_ch" w:type="character">
    <w:name w:val="apple-converted-space"/>
    <w:link w:val="Style_4"/>
  </w:style>
  <w:style w:styleId="Style_112" w:type="paragraph">
    <w:name w:val="WW8Num1z3"/>
    <w:link w:val="Style_112_ch"/>
  </w:style>
  <w:style w:styleId="Style_112_ch" w:type="character">
    <w:name w:val="WW8Num1z3"/>
    <w:link w:val="Style_112"/>
  </w:style>
  <w:style w:styleId="Style_113" w:type="paragraph">
    <w:name w:val="ConsPlusCell"/>
    <w:link w:val="Style_113_ch"/>
    <w:pPr>
      <w:widowControl w:val="0"/>
      <w:ind/>
    </w:pPr>
    <w:rPr>
      <w:rFonts w:ascii="Arial" w:hAnsi="Arial"/>
    </w:rPr>
  </w:style>
  <w:style w:styleId="Style_113_ch" w:type="character">
    <w:name w:val="ConsPlusCell"/>
    <w:link w:val="Style_113"/>
    <w:rPr>
      <w:rFonts w:ascii="Arial" w:hAnsi="Arial"/>
    </w:rPr>
  </w:style>
  <w:style w:styleId="Style_114" w:type="paragraph">
    <w:name w:val="WW-Absatz-Standardschriftart1"/>
    <w:link w:val="Style_114_ch"/>
  </w:style>
  <w:style w:styleId="Style_114_ch" w:type="character">
    <w:name w:val="WW-Absatz-Standardschriftart1"/>
    <w:link w:val="Style_114"/>
  </w:style>
  <w:style w:styleId="Style_115" w:type="paragraph">
    <w:name w:val="heading 6"/>
    <w:basedOn w:val="Style_13"/>
    <w:next w:val="Style_13"/>
    <w:link w:val="Style_115_ch"/>
    <w:uiPriority w:val="9"/>
    <w:qFormat/>
    <w:pPr>
      <w:keepNext w:val="1"/>
      <w:numPr>
        <w:ilvl w:val="5"/>
        <w:numId w:val="1"/>
      </w:numPr>
      <w:spacing w:after="0" w:before="120"/>
      <w:ind w:firstLine="0" w:left="-426" w:right="-143"/>
      <w:jc w:val="center"/>
      <w:outlineLvl w:val="5"/>
    </w:pPr>
    <w:rPr>
      <w:b w:val="1"/>
      <w:caps w:val="1"/>
      <w:spacing w:val="5"/>
      <w:sz w:val="23"/>
    </w:rPr>
  </w:style>
  <w:style w:styleId="Style_115_ch" w:type="character">
    <w:name w:val="heading 6"/>
    <w:basedOn w:val="Style_13_ch"/>
    <w:link w:val="Style_115"/>
    <w:rPr>
      <w:b w:val="1"/>
      <w:caps w:val="1"/>
      <w:spacing w:val="5"/>
      <w:sz w:val="23"/>
    </w:r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9" Target="stylesWithEffects.xml" Type="http://schemas.microsoft.com/office/2007/relationships/stylesWithEffects"/>
  <Relationship Id="rId28" Target="styles.xml" Type="http://schemas.openxmlformats.org/officeDocument/2006/relationships/styles"/>
  <Relationship Id="rId27" Target="settings.xml" Type="http://schemas.openxmlformats.org/officeDocument/2006/relationships/settings"/>
  <Relationship Id="rId23" Target="media/23.wmf" Type="http://schemas.openxmlformats.org/officeDocument/2006/relationships/image"/>
  <Relationship Id="rId22" Target="media/22.wmf" Type="http://schemas.openxmlformats.org/officeDocument/2006/relationships/image"/>
  <Relationship Id="rId25" Target="media/25.wmf" Type="http://schemas.openxmlformats.org/officeDocument/2006/relationships/image"/>
  <Relationship Id="rId21" Target="media/21.wmf" Type="http://schemas.openxmlformats.org/officeDocument/2006/relationships/image"/>
  <Relationship Id="rId13" Target="media/13.wmf" Type="http://schemas.openxmlformats.org/officeDocument/2006/relationships/image"/>
  <Relationship Id="rId24" Target="media/24.wmf" Type="http://schemas.openxmlformats.org/officeDocument/2006/relationships/image"/>
  <Relationship Id="rId11" Target="media/11.wmf" Type="http://schemas.openxmlformats.org/officeDocument/2006/relationships/image"/>
  <Relationship Id="rId18" Target="media/18.wmf" Type="http://schemas.openxmlformats.org/officeDocument/2006/relationships/image"/>
  <Relationship Id="rId17" Target="media/17.wmf" Type="http://schemas.openxmlformats.org/officeDocument/2006/relationships/image"/>
  <Relationship Id="rId10" Target="media/10.wmf" Type="http://schemas.openxmlformats.org/officeDocument/2006/relationships/image"/>
  <Relationship Id="rId26" Target="fontTable.xml" Type="http://schemas.openxmlformats.org/officeDocument/2006/relationships/fontTable"/>
  <Relationship Id="rId15" Target="media/15.wmf" Type="http://schemas.openxmlformats.org/officeDocument/2006/relationships/image"/>
  <Relationship Id="rId9" Target="media/9.wmf" Type="http://schemas.openxmlformats.org/officeDocument/2006/relationships/image"/>
  <Relationship Id="rId31" Target="theme/theme1.xml" Type="http://schemas.openxmlformats.org/officeDocument/2006/relationships/theme"/>
  <Relationship Id="rId20" Target="media/20.wmf" Type="http://schemas.openxmlformats.org/officeDocument/2006/relationships/image"/>
  <Relationship Id="rId19" Target="media/19.wmf" Type="http://schemas.openxmlformats.org/officeDocument/2006/relationships/image"/>
  <Relationship Id="rId8" Target="media/8.wmf" Type="http://schemas.openxmlformats.org/officeDocument/2006/relationships/image"/>
  <Relationship Id="rId7" Target="media/7.wmf" Type="http://schemas.openxmlformats.org/officeDocument/2006/relationships/image"/>
  <Relationship Id="rId14" Target="media/14.wmf" Type="http://schemas.openxmlformats.org/officeDocument/2006/relationships/image"/>
  <Relationship Id="rId6" Target="media/6.wmf" Type="http://schemas.openxmlformats.org/officeDocument/2006/relationships/image"/>
  <Relationship Id="rId5" Target="media/5.wmf" Type="http://schemas.openxmlformats.org/officeDocument/2006/relationships/image"/>
  <Relationship Id="rId4" Target="media/4.wmf" Type="http://schemas.openxmlformats.org/officeDocument/2006/relationships/image"/>
  <Relationship Id="rId16" Target="media/16.wmf" Type="http://schemas.openxmlformats.org/officeDocument/2006/relationships/image"/>
  <Relationship Id="rId32" Target="numbering.xml" Type="http://schemas.openxmlformats.org/officeDocument/2006/relationships/numbering"/>
  <Relationship Id="rId12" Target="media/12.wmf" Type="http://schemas.openxmlformats.org/officeDocument/2006/relationships/image"/>
  <Relationship Id="rId30" Target="webSettings.xml" Type="http://schemas.openxmlformats.org/officeDocument/2006/relationships/webSettings"/>
  <Relationship Id="rId3" Target="media/3.wmf" Type="http://schemas.openxmlformats.org/officeDocument/2006/relationships/image"/>
  <Relationship Id="rId2" Target="media/2.wmf" Type="http://schemas.openxmlformats.org/officeDocument/2006/relationships/image"/>
  <Relationship Id="rId1" Target="media/1.w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2025-05-03T19:20:02Z</dcterms:modified>
</cp:coreProperties>
</file>