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05" w:rsidRDefault="00AD2105" w:rsidP="00AD2105">
      <w:pPr>
        <w:tabs>
          <w:tab w:val="left" w:pos="5145"/>
        </w:tabs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                                                       Приложение № 1</w:t>
      </w:r>
    </w:p>
    <w:p w:rsidR="00AD2105" w:rsidRDefault="00AD2105" w:rsidP="00AD2105">
      <w:pPr>
        <w:tabs>
          <w:tab w:val="left" w:pos="5145"/>
        </w:tabs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                                                       к  постановлению Администрации </w:t>
      </w:r>
    </w:p>
    <w:p w:rsidR="00AD2105" w:rsidRDefault="00AD2105" w:rsidP="00AD2105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                       Замостянского сельсовета</w:t>
      </w:r>
    </w:p>
    <w:p w:rsidR="00AD2105" w:rsidRDefault="00AD2105" w:rsidP="00AD2105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                                            Суджанского района Курской области</w:t>
      </w:r>
    </w:p>
    <w:p w:rsidR="00AD2105" w:rsidRDefault="00AD2105" w:rsidP="00AD2105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                                   от 20 октября 2014г.        № 186</w:t>
      </w:r>
    </w:p>
    <w:p w:rsidR="00AD2105" w:rsidRDefault="00AD2105" w:rsidP="00AD2105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D2105" w:rsidRDefault="00AD2105" w:rsidP="00AD2105">
      <w:pPr>
        <w:tabs>
          <w:tab w:val="left" w:pos="6930"/>
        </w:tabs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tabs>
          <w:tab w:val="left" w:pos="3270"/>
        </w:tabs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ab/>
        <w:t>СПИСОК</w:t>
      </w:r>
    </w:p>
    <w:p w:rsidR="00AD2105" w:rsidRDefault="00AD2105" w:rsidP="00AD2105">
      <w:pPr>
        <w:tabs>
          <w:tab w:val="left" w:pos="3270"/>
        </w:tabs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Должностных лиц, наделенных полномочиями на осуществление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внутреннего</w:t>
      </w:r>
      <w:proofErr w:type="gramEnd"/>
    </w:p>
    <w:p w:rsidR="00AD2105" w:rsidRDefault="00AD2105" w:rsidP="00AD2105">
      <w:pPr>
        <w:tabs>
          <w:tab w:val="left" w:pos="3270"/>
        </w:tabs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муниципального финансового контроля в муниципальном образовании «Замостянский сельсовет» Суджанского района Курской области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Руководитель органа внутреннего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муниципального финансового контроля   - 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Карачевцева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Галина Николаевна – начальник отдела администрации Замостянского сельсовета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Заместитель руководителя органа внутреннего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Муниципального финансового контроля –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Каманина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Лидия Константиновна – заместитель начальника отдела администрации Замостянского сельсовета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Участие муниципальных служащих в проведении контрольных мероприятий в соответствии с приказом органа внутреннего муниципального финансового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tabs>
          <w:tab w:val="left" w:pos="5145"/>
        </w:tabs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ab/>
        <w:t xml:space="preserve">    Приложение № 2</w:t>
      </w:r>
    </w:p>
    <w:p w:rsidR="00AD2105" w:rsidRDefault="00AD2105" w:rsidP="00AD2105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                                            к  постановлению Администрации </w:t>
      </w:r>
    </w:p>
    <w:p w:rsidR="00AD2105" w:rsidRDefault="00AD2105" w:rsidP="00AD2105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                             Замостянского сельсовета</w:t>
      </w:r>
    </w:p>
    <w:p w:rsidR="00AD2105" w:rsidRDefault="00AD2105" w:rsidP="00AD2105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                                                    Суджанского района Курской области</w:t>
      </w:r>
    </w:p>
    <w:p w:rsidR="00AD2105" w:rsidRDefault="00AD2105" w:rsidP="00AD2105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                                           от  20 октября 2014г.        № 186</w:t>
      </w:r>
    </w:p>
    <w:p w:rsidR="00AD2105" w:rsidRDefault="00AD2105" w:rsidP="00AD2105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D2105" w:rsidRDefault="00AD2105" w:rsidP="00AD2105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ПОРЯДОК</w:t>
      </w:r>
    </w:p>
    <w:p w:rsidR="00AD2105" w:rsidRDefault="00AD2105" w:rsidP="00AD21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осуществления внутреннего муниципального финансового контроля в 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bdr w:val="none" w:sz="0" w:space="0" w:color="auto" w:frame="1"/>
        </w:rPr>
        <w:t>муниципальном образовании «Замостянский сельсовет» Суджанского района Курской области районе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                              1.Общие положения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D2105" w:rsidRDefault="00AD2105" w:rsidP="00AD2105">
      <w:pPr>
        <w:shd w:val="clear" w:color="auto" w:fill="FFFFFF"/>
        <w:spacing w:after="0" w:line="240" w:lineRule="auto"/>
        <w:ind w:firstLine="851"/>
        <w:jc w:val="both"/>
        <w:rPr>
          <w:rFonts w:ascii="Segoe UI" w:eastAsia="Times New Roman" w:hAnsi="Segoe UI" w:cs="Segoe UI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1.1. 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Настоящий Порядок разработан во исполнение части 3 статьи 269.2 Бюджетного кодекса Российской Федерации, части 11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о контрактной системе) и определяет порядок осуществления полномочий органом внутреннего муниципального финансового контроля по внутреннему муниципальному финансовому контролю в целях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обеспечения соблюдения бюджетного законодательства Российской Федерации и иных нормативных правовых актов, регулирующих бюджетные правоотношения, а также законодательства Российской Федерации и иных нормативных правовых актов о контрактной системе в сфере закупок.</w:t>
      </w:r>
    </w:p>
    <w:p w:rsidR="00AD2105" w:rsidRDefault="00AD2105" w:rsidP="00AD2105">
      <w:pPr>
        <w:shd w:val="clear" w:color="auto" w:fill="FFFFFF"/>
        <w:spacing w:after="0" w:line="240" w:lineRule="auto"/>
        <w:ind w:firstLine="851"/>
        <w:jc w:val="both"/>
        <w:rPr>
          <w:rFonts w:ascii="Segoe UI" w:eastAsia="Times New Roman" w:hAnsi="Segoe UI" w:cs="Segoe UI"/>
          <w:color w:val="333333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Порядок определяет требования к процедурам осуществления внутреннего муниципального финансового контроля органом местного самоуправления «Замостянский сельсовет», являющимся соответственно органом (должностными лицами) исполнительной власти муниципального образования «Замостянский сельсовет» Суджанского района Курской области  (далее – орган внутреннего муниципального финансового контроля).</w:t>
      </w:r>
      <w:proofErr w:type="gramEnd"/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1.2. Органом внутреннего муниципального финансового контроля в муниципальном образовании «Замостянский сельсовет» является финансовый орган администрации Замостянского сельсовета (далее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–ф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инансовый орган).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1.3. Финансовый орган  осуществляет: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 полномочия по внутреннему муниципальному финансовому контролю в сфере бюджетных правоотношений (далее – контроль в сфере бюджетных правоотношений);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 полномочия органа внутреннего муниципального финансового контроля в отношении закупок для обеспечения муниципальных нужд муниципального образования «Замостянский сельсовет» (далее – контроль в сфере закупок),   предусмотренные частью 8 статьи 99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44-ФЗ).</w:t>
      </w:r>
      <w:proofErr w:type="gramEnd"/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1.4. Финансовый орган проводит анализ осуществления главными распорядителями (распорядителями) средств местного бюджета (далее – местный  бюджет), главными администраторами (администраторами) доходов местного бюджета, главными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администраторами (администраторами) источников финансирования дефицита местного бюджета внутреннего финансового контроля и внутреннего финансового аудита.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1.5. Деятельность органа внутреннего муниципального финансового контроля по осуществлению внутреннего муниципального финансового контроля (далее – контрольная деятельность) основывается на принципах законности, объективности, эффективности, независимости, профессиональной компетентности и гласности.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1.6. Объектами контроля являются: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главные распорядители (распорядители) средств местного бюджета, главные администраторы (администраторы) доходов местного бюджета, главные администраторы (администраторы) источников финансирования дефицита местного бюджета (далее – главные администраторы средств местного бюджета), получатели средств местного бюджета;</w:t>
      </w:r>
      <w:proofErr w:type="gramEnd"/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главные распорядители (распорядители) и получатели средств бюджета, которому предоставлены межбюджетные трансферты в части соблюдения ими целей и условий предоставления межбюджетных трансфертов, бюджетных кредитов;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муниципальные казенные учреждения;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1.7. Предметом контрольной деятельности является соблюдение законности: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 использования средств местного бюджета, а также межбюджетных трансфертов и бюджетных кредитов, предоставленных другому бюджету бюджетной системы Российской Федерации;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 составления и исполнения местного бюджета в отношении расходов, связанных с осуществлением закупок для обеспечения нужд муниципального образования, достоверности учета таких расходов и отчетности.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1.8. Контрольная деятельность осуществляется должностными лицами органа внутреннего муниципального финансового контроля в виде предварительного и последующего контроля посредством камеральных проверок, а также в рамках контроля в сфере бюджетных правоотношений ревизий и обследования (далее – контрольные мероприятия).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1.9. 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Должностными лицами органа внутреннего муниципального финансового контроля, осуществляющими внутренний муниципальный финансовый контроль являются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 руководитель органа внутреннего муниципального финансового контроля;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 заместитель руководителя органа внутреннего муниципального финансового контроля;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в) руководитель структурного подразделения органа внутреннего муниципального финансового контроля, ответственный за организацию осуществления контрольных мероприятий;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г) муниципальные служащие органа внутреннего муниципального финансового контроля, уполномоченные на участие в проведении контрольных мероприятий в соответствии с приказом органа внутреннего муниципального финансового контроля;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1.10. Должностные лица, указанные в пункте 1.9 раздела 1 настоящего Порядка имеют право: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 запрашивать и получать на основании мотивированного запроса в письменной или устной форме документы и информацию, объяснения необходимые для проведения контрольных мероприятий, в том числе информацию о состоянии внутреннего финансового контроля и внутреннего финансового аудита главного администратора средств местного бюджета, срок представления документов устанавливается в течение пяти рабочих дней, со дня получении приказа о проведении контрольного мероприятия;</w:t>
      </w:r>
      <w:proofErr w:type="gramEnd"/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б) при осуществлении проверок (ревизий) беспрепятственно по предъявлении копии приказа на проведение  проверки (ревизии) посещать помещения и территории, которые занимают лица, в отношении которых осуществляется контрольное мероприятие,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требовать предъявления поставленных товаров, результатов выполненных работ, оказанных услуг;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в) выдавать представления, предписания в случаях, предусмотренных законодательством Российской Федерации;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г) направлять уведомления о применении бюджетных мер принуждения;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1.11. Должностные лица, указанные в пункте 1.9 раздела 1 настоящего Порядка, обязаны: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 проводить контрольные мероприятия в соответствии с приказом органа внутреннего муниципального финансового контроля и настоящим Порядком;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в) при выявлении факта совершения действия (бездействия), содержащего признаки состава уголовного преступления, направлять в правоохранительные органы информацию о таком факте и (или) документы и иные материалы, подтверждающие такой факт.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1.12. Должностные лица, указанные в пункте 1.9 раздела 1 настоящего Порядка, несут персональную ответственность в соответствии с действующим законодательством за решения и действия (бездействие), принимаемые (осуществляемые) ими в ходе осуществления внутреннего муниципального финансового контроля. Персональная ответственность, указанных должностных лиц, закрепляется в их должностных обязанностях.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1.13. В рамках камеральных проверок могут проводиться встречные проверки. При проведении встречных проверок проводятся контрольные действия в целях установления и (или) подтверждения фактов, связанных с деятельностью объекта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Результаты встречной проверки оформляются актом, который прилагается к материалам камеральной проверки соответственно. По результатам встречной проверки меры принуждения к объекту встречной проверки не применяются.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1.14. Решение о проведении проверки, ревизии или обследования (за исключением случаев назначения обследования в рамках камеральных проверок, ревизий) принимается руководителем органа внутреннего муниципального финансового контроля и оформляется приказом органа внутреннего муниципального финансового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1.15. Контрольная деятельность подразделяется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плановую и внеплановую.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Основанием назначения планового контрольного мероприятия является включение контрольного мероприятия в план контрольной деятельности органа внутреннего муниципального финансового контроля в текущем календарном году, составленный и утвержденный в соответствии с разделом 2 настоящего Порядка.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Внеплановая контрольная деятельность осуществляется по следующим основаниям: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- поручения главы Замостянского сельсовета и руководителя финансового органа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;</w:t>
      </w:r>
      <w:proofErr w:type="gramEnd"/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- обращение правоохранительных органов;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- поступление информации о нарушении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- поступление информации о нарушении законодательства Российской Федерации и иных нормативных правовых актов о контрактной системе в сфере закупок.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1.16. 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Запросы о представлении документов и информации, предусмотренные настоящим Порядком, акты проверок и ревизий, заключения, подготовленные по результатам проведенных обследований, представления и предписания вручаются представителю объекта контроля либо направляются заказным почтовым отправлением с уведомлением о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  <w:proofErr w:type="gramEnd"/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Срок представления документов и информации устанавливается в запросе и исчисляется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с даты получения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такого запроса.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Документы и информация, необходимые для проведения контрольных мероприятий, представляются в подлиннике, или представляются их копии, заверенные объектами контроля в установленном порядке, в течение пяти дней со дня получения приказа о контрольном мероприятии и предоставляются в финансовый орган.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1.17. Документы, составляемые и получаемые должностными лицами органа внутреннего муниципального финансового контроля в рамках контрольного мероприятия, приобщаются к материалам контрольного мероприятия, учитываются и хранятся в порядке, установленном для органа внутреннего муниципального финансового контроля. 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1.18. При осуществлении контроля в сфере закупок органом внутреннего муниципального финансового контроля используется информация, содержащаяся в единой информационной системе в сфере закупок, созданной в соответствии с Федеральным законом № 44-ФЗ (далее – единая информационная система в сфере закупок).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Информация, содержащаяся в единой информационной системе в сфере закупок, используется в целях планирования контрольной деятельности, а также осуществления внеплановых контрольных мероприятий.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Ведение документооборота в единой информационной системе в сфере закупок при осуществлении контроля в отношении закупок осуществляется в соответствии с требованиями, установленными Правительством Российской Федерации к порядку функционирования единой информационной системы в сфере закупок.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2.Порядок планирования контрольной деятельности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2.1. Планирование контрольной деятельности осуществляется путем составления и утверждения плана контрольной деятельности органа внутреннего муниципального финансового контроля (далее – План контрольных мероприятий) на очередной календарный год.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2.2. План контрольных мероприятий представляет собой перечень контрольных мероприятий, которые планируется осуществить в календарном году.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2.3. Составление Плана контрольных мероприятий осуществляется органом внутреннего муниципального финансового контроля с соблюдением следующих условий: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- обеспечение равномерности нагрузки на структурное подразделение органа внутреннего муниципального финансового контроля, ответственного за организацию осуществления контрольных мероприятий;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2.4.  При составлении Плана контрольных мероприятий объекты контроля, в отношении которых планируются контрольные мероприятия, органом муниципального финансового контроля должны быть отобраны на основании следующих критериев: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 существенность и значимость мероприятий, осуществляемых объектами контроля, в отношении которых предполагается проведение контрольных мероприятий, и (или) направления и объемов бюджетных расходов;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 оценка состояния внутреннего финансового контроля и аудита в отношении объекта контроля, полученная в результате проведения органом внутреннего муниципального финансового анализа осуществления главными администраторами средств местного бюджета внутреннего финансового контроля и внутреннего финансового аудита;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в) период, прошедший с момента проведения идентичного контрольного мероприятия органом внутреннего муниципального финансового контроля (в случае, если указанный период превышает три года, данный критерий имеет наибольший вес среди критериев отбора);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2.5. Составление Плана контрольных мероприятий осуществляется также с учетом информации о планируемых (проводимых) Ревизионной комиссией Суджанского район идентичных контрольных мероприятиях в целях исключения дублирования контрольной деятельности.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 целях настоящего Порядка под идентичным контрольным мероприятием понимается контрольное мероприятие, в рамках которого финансовым органом  проводятся (планируются к проведению) контрольные действия по документальному и фактическому изучению деятельности одного и того же объекта контроля по одной и той же теме контрольного мероприятия по одному и тому же проверяемому периоду.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2.6. При составлении Плана контрольных мероприятий периодичность проведения контрольных мероприятий устанавливается руководителем органа внутреннего муниципального финансового контроля, исходя из организационных, кадровых, материальных и финансовых ресурсов органа внутреннего муниципального финансового контроля, но не чаще одного раза в год.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2.7. В плане контрольных мероприятий по каждому контрольному мероприятию указываются: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 объект (объекты) контроля;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 тема контрольного мероприятия;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в) проверяемый период.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2.8. План контрольных мероприятий утверждается руководителем органа внутреннего муниципального финансового контроля до 31 декабря года предшествующего году проведения плановых контрольных мероприятий.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3.Порядок организации контрольных мероприятий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3.1. К процедурам организации контрольного мероприятия относятся назначение контрольного мероприятия, проведение контрольного мероприятия и реализация результатов контрольного мероприятия.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3.2. Назначение контрольного мероприятия.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3.2.1. Контрольное мероприятие проводится на основании приказа органа внутреннего финансового контроля о его назначении (далее – приказ о назначении контрольного мероприятия), в котором указывается: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 наименование объекта (объектов) контроля;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 форма контрольного мероприятия (вид внутреннего муниципального финансового контроля (предварительный или последующий контроль) и метод осуществления контрольного мероприятия (камеральная (встречная) проверка, ревизия, обследование);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в) проверяемый период;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г) тема контрольного мероприятия;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) основание проведения контрольного мероприятия;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е)  состав проверочной (ревизионной) группы;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ж) срок проведения контрольного мероприятия.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3.2.2. На основании приказа о назначении контрольного мероприятия: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-составляется программа контрольного мероприятия;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Программа контрольного мероприятия должна содержать: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 наименование объекта (объектов) контроля;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 форму контрольного мероприятия (вид внутреннего государственного финансового контроля (предварительный или последующий контроль) и метод осуществления контрольного мероприятия (камеральная или выездная (встречная) проверка, ревизия, обследование);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в) тему контрольного мероприятия;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г) перечень основных вопросов, подлежащих изучению в ходе контрольного мероприятия.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При составлении программы контрольного мероприятия проводится сбор и анализ информации об объекте контроля, в том числе информации, содержащейся в единой информационной системе в сфере закупок, информации о состоянии системы финансового управления (финансового менеджмента) и внутреннего финансового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Программа контрольного мероприятия (внесение изменений в нее) утверждается руководителем финансового органа.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3.3. Проведение обследования.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3.3.1. При обследовании осуществляются анализ и оценка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состояния сферы деятельности объекта контроля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в соответствии с темой, определенной приказом о назначении контрольного мероприятия.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3.3.2. Обследование (за исключением обследования, проводимого в рамках камеральных и выездных проверок, ревизий) проводится в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установленном для выездных проверок (ревизий). Срок проведения обследования не может превышать тридцати календарных дней.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3.3.3. При проведении обследования могут проводиться исследования с использованием фото-, видео- и ауди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, а также иных видов техники и приборов, в том числе измерительных приборов.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3.3.4.  Результаты проведения обследования оформляются заключением, которое подписывается должностным лицом, проводившим обследование в соответствии с приказом о назначении контрольного мероприятия, не позднее последнего дня срока проведения обследования. Заключение в течение трех дней после его подписания вручается (направляется) представителю объекта контроля в соответствии с пунктом 1.16 раздела 1 настоящего Порядка.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3.3.5. Заключение и иные материалы обследования представляются должностным лицом, проводившим обследование в соответствии с приказом о назначении контрольного мероприятия, и подлежат рассмотрению руководителем органа внутреннего муниципального финансового контроля в срок не более десяти календарных дней с момента направления (вручения) заключения представителю объекта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3.4. Проведение камеральной проверки.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3.4.1.  Камеральная проверка проводится по месту нахождения органа внутреннего муниципального финансового контроля и состоит в исследовании информации, документов и материалов, представленных по запросам органа внутреннего государственного финансового контроля, а также информации, документов и материалов, полученных в ходе встречных проверок.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При осуществлении контроля в сфере закупок должностные лица, осуществляющие камеральную проверку, в соответствии с приказом о назначении контрольного мероприятия, могут использовать информацию, содержащуюся в единой информационной системе в сфере закупок в целях подтверждения и (или) опровержения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информации, полученной от объекта контроля по запросам органа внутреннего муниципального финансового контроля.</w:t>
      </w:r>
      <w:proofErr w:type="gramEnd"/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3.4.2. Камеральная проверка не может превышать тридцати календарных дней со дня получения от объекта контроля информации, документов и материалов, представленных по запросу органа внутреннего муниципального финансового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3.4.3. При проведении камеральной проверки в срок ее проведения не засчитываются периоды времени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с даты отправления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запроса органа внутреннего муниципального финансового контроля до даты представления документов и материалов объектом проверки, а также времени, в течение которого проводятся встречная проверка и (или) обследование.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3.4.4. При проведении камеральных проверок по решению руководителя проверочной группы может быть проведено обследование.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3.4.5. Результаты камеральной проверки оформляются актом, который подписывается в двухстороннем порядке: должностными лицами, проводившими камеральную проверку в соответствии с приказом о назначении контрольного мероприятия, и представителем объекта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После окончания контрольных действий, предусмотренных подпунктом 3.4.1 пункта 3.4 раздела 3 настоящего Порядка, руководитель проверочной группы направляет в соответствии с пунктом 1.16 раздела 1 настоящего Порядка, акт камеральной проверки, подписанный должностными лицами, проводившими камеральную проверку, для ознакомления и подписания представителю объекта контроля на срок, устанавливаемый руководителем проверочной группы, но не более трех рабочих дней со дня получения.</w:t>
      </w:r>
      <w:proofErr w:type="gramEnd"/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3.4.6. Датой окончания камеральной проверки считается день получения акта камеральной проверки, подписанного представителем объекта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 случае не поступления в орган внутреннего муниципального финансового контроля подписанного представителем объекта контроля акта камеральной проверки в установленные в соответствии с подпунктом 3.4.5 пункта 3.4 раздела 3 настоящего Порядка сроки, при поступлении в орган внутреннего муниципального финансового контроля документа, подтверждающего факт получения акта камеральной проверки представителем объекта контроля, датой окончания камеральной проверки считается следующий день, после истечения со дня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получения представителем объекта контроля акта камеральной проверки срока, установленного для ознакомления и подписания.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3.4.7. При наличии у представителя объекта контроля возражений по акту камеральной проверки, представитель объекта контроля делает об этом запись перед своей подписью и вместе с подписанным актом направляет в орган внутреннего муниципального финансового контроля письменные возражения. Письменные возражения объекта контроля по акту камеральной проверки приобщаются к материалам контрольного мероприятия.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3.4.8. Акт и иные материалы камеральной проверки представляются руководителем проверочной группы и подлежат рассмотрению руководителем органа внутреннего муниципального финансового контроля в срок не более двадцати календарных дней с окончания камеральной проверки.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3.4.9. По результатам рассмотрения акта и иных материалов камеральной проверки органа внутреннего муниципального финансового контроля принимается решение: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 о применении мер принуждения;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 об отсутствии оснований применения мер принуждения;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в) о проведении выездной проверки (ревизии).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 Проведение выездной проверки (ревизии).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3.5.1. Выездная проверка (ревизия) проводится по месту нахождения объекта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3.5.2. Срок проведения выездной проверки (ревизии) не может превышать сорока пяти календарных рабочих дней.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3.5.3. Руководитель органа внутреннего муниципального финансового контроля на основании мотивированного обращения руководителя проверочной (ревизионной) группы может назначить: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 проведение обследования;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 проведение встречной проверки.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Результаты обследования, проводимого в рамках выездной проверки (ревизии), оформляются заключением, которое прилагается к материалам выездной проверки (ревизии).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Лица и организации, в отношении которых проводится встречная проверка, обязаны предоставить по запросу (требованию) должностных лиц, входящих в состав проверочной (ревизионной) группы, документы и информацию, относящиеся к тематике выездной проверки (ревизии).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3.5.4. Выездная проверка (ревизия) может быть приостановлена руководителем органа внутреннего муниципального финансового контроля на основании мотивированного обращения руководителя проверочной (ревизионной) группы: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 на период проведения встречной проверки и (или) обследования;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 при отсутствии или неудовлетворительном состоянии бухгалтерского (бюджетного) учета у объекта контроля на период восстановления объектом контроля документов, необходимых для проведения выездной проверки (ревизии), а также приведения в надлежащее состояние документов учета и отчетности объектом контроля;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в) на период исполнения запросов в компетентные государственные органы;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) на период замены должностных лиц, входящих в состав проверочной (ревизионной) группы;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е) в случае непредставления объектом контроля документов и информации или представления неполного комплекта  документов и информации и (или) при воспрепятствовании проведению контрольного мероприятия или уклонению от контрольного мероприятия;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ж) при необходимости исследования имущества и (или) документов, находящихся не по месту нахождения объекта контроля;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) при наличии иных обстоятельств, делающих невозможным дальнейшее проведение выездной проверки (ревизии) по причинам, не зависящим от должностных лиц, осуществляющих проведение выездной проверки (ревизии).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На время приостановления выездной проверки (ревизии) течение ее срока прерывается.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3.5.5. В ходе выездных проверок (ревизий) проводятся контрольные действия по документальному и фактическому изучению деятельности объекта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Контрольные действия по документальному изучению проводятся по финансовым, бухгалтерским, отчетным документам, документам о планировании и осуществлении закупок и иным документам объекта контроля,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контроля и других действий по контролю.</w:t>
      </w:r>
      <w:proofErr w:type="gramEnd"/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Контрольные действия по фактическому изучению проводятся путем осмотра, инвентаризации, наблюдения, пересчета, контрольных замеров и других действий по контролю.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3.5.6. По фактам непредставления или несвоевременного представления должностными лицами объектов контроля документов и материалов, запрошенных при проведении выездной проверки (ревизии), руководитель проверочной (ревизионной) группы составляет акты по форме, утверждаемой органом внутреннего муниципального финансового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3.5.7. 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 случае обнаружения подделок, подлогов, хищений, злоупотреблений и при необходимости пресечения данных противоправных действий руководитель проверочной (ревизионной) группы изымает необходимые документы и материалы с учетом ограничений, установленных законодательством Российской Федерации, оставляя акт изъятия и копии или опись изъятых документов в соответствующих делах, а в случае обнаружения данных, указывающих на признаки составов преступлений, опечатывает кассы, кассовые и служебные помещения, склады и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архивы. Форма акта изъятия утверждается органом внутреннего муниципального финансового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3.5.8. 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Если при проведении выездной проверки (ревизии) выявлено нарушение, которое может быть скрыто, или по выявленным фактам нарушений необходимо принять срочные меры к их устранению или привлечению к ответственности виновных лиц, должностное лицо, входящее в состав проверочной (ревизионной) группы и проводившее контрольное действие по конкретному вопросу программы выездной проверки (ревизии), обязано, не дожидаясь окончания выездной проверки (ревизии), составить промежуточный акт выездной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проверки (ревизии).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Промежуточный акт выездной проверки (ревизии), подписывается должностным лицом, составившим промежуточный акт выездной проверки (ревизии), руководителем проверочной (ревизионной) группы, а также представителем объекта контроля. К промежуточному акту выездной проверки (ревизии) прилагаются необходимые письменные объяснения соответствующих должностных, материально ответственных и иных лиц объекта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Факты, изложенные в промежуточном акте выездной проверки (ревизии), включаются соответственно в акт выездной проверки (ревизии).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3.5.9. Результаты выездных проверок (ревизий) оформляются актом, который подписывается в двустороннем порядке: должностными лицами органа внутреннего муниципального финансового контроля, проводившими выездную проверку (ревизию) и представителем объекта контроля.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После окончания контрольных действий, предусмотренных подпунктом 3.5.5 пункта 3.5 раздела 3 настоящего Порядка и иных мероприятий, проводимых в рамках выездной проверки (ревизии), руководитель проверочной (ревизионной) группы вручает акт выездной проверки (ревизии), подписанный должностными лицами, проводившими выездную проверку (ревизию) для ознакомления и подписания представителю объекта контроля на срок устанавливаемый руководителем проверочной (ревизионной) группы по согласованию с представителем объекта контроля, но не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более трех рабочих дней со дня вручения, о чем на последней странице акта выездной проверки (ревизии) представителем объекта контроля делается соответствующая запись.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3.5.10. Датой окончания выездной проверки (ревизии) считается день подписания акта выездной проверки (ревизии) представителем объекта контроля. После подписания, акт выездной проверки (ревизии) направляется представителю объекта контроля в соответствии с пунктом 1.16 раздела 1 настоящего Порядка.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3.5.11. При наличии у представителя объекта контроля возражений по акту выездной проверки (ревизии), представитель объекта контроля делает об этом запись перед своей подписью и вместе с подписанным актом представляет руководителю проверочной (ревизионной) группы письменные возражения.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3.5.12. К акту выездных проверок (ревизий), помимо акта встречной проверки и заключения, подготовленного по результатам проведения обследования, прилагаются изъятые предметы и документы, фото-, видео- и аудиоматериалы. Письменные возражения по акту выездной проверки (ревизии) также приобщаются к материалам контрольного мероприятия.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3.5.13. Акт и иные материалы выездной проверки (ревизии) представляются руководителем проверочной (ревизионной) группы и подлежат рассмотрению руководителем органа внутреннего муниципального финансового контроля в срок не более двадцати календарных дней с момента окончания выездной проверки (ревизии).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3.5.14. По результатам рассмотрения акта и иных материалов выездной проверки (ревизии) руководителем органа внутреннего муниципального финансового контроля принимается решение: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 о применении мер принуждения;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 об отсутствии оснований применения мер принуждения.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3.6. Реализация результатов контрольных мероприятий.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3.6.1. По результатам контрольного мероприятия, в случаях установления нарушений бюджетного законодательства и иных нормативных правовых актов, регулирующих бюджетные правоотношения, нарушений законодательства Российской Федерации и иных нормативных правовых актов о контрактной системе в сфере закупок, руководитель органа внутреннего муниципального финансового контроля принимает решение о применении мер принуждения в следующих формах: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а) представления;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б) предписания;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в) уведомления о применении бюджетных мер принуждения.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3.6.2. Уведомления о применении бюджетных мер принуждения при установлении по результатам проведения контрольного мероприятия составов бюджетных нарушений, предусмотренных Бюджетным кодексом Российской Федерации, составляются структурным подразделением органа внутреннего муниципального финансового контроля и направляются для принятия решения о применении мер принуждения в Финансово-экономическое управление в течени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пяти календарных дней после принятия решения о применении меры принуждения.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3.6.3. Представления, предписания в срок, не превышающий пяти календарных дней после принятия решения о применении меры принуждения, вручаются (направляются) представителю объекта контроля в соответствии с пунктом 1.16 раздела 1 настоящего Порядка.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Представление должно содержать обязательную для рассмотрения в установленные в нем сроки или, если срок не указан, в течение тридцати календарных дней со дня его получения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и требования о принятии мер по их устранению, а также устранению причин и условий таких нарушений.</w:t>
      </w:r>
      <w:proofErr w:type="gramEnd"/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Предписание должно содержать обязательные для исполнения в указанный в нем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законодательства Российской Федерации и иных нормативных правовых актов о контрактной системе в сфере закупок и (или) требования о возмещении причиненного такими нарушениями ущерба.</w:t>
      </w:r>
      <w:proofErr w:type="gramEnd"/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3.6.4. В случае неисполнения выданного представления (предписания) орган внутреннего государственного финансового контроля применяет к не исполнившему такое представление (предписание) лицу меры ответственности в соответствии с Кодексом Российской Федерации об административных правонарушениях.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 случае неисполнения или исполнения не в полном объеме выданного представления (предписания) руководителем органа внутреннего государственного финансового контроля может быть принято решение о назначении внеплановой выездной проверки.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 случае неисполнения предписания в части возмещения ущерба, в течение 30 дней, причиненного муниципальному образованию «Замостянский сельсовет» нарушением бюджетного законодательства Российской Федерации и иных нормативных правовых актов, регулирующих бюджетные правоотношения, орган внутреннего муниципального финансового контроля направляет исковое заявление о возмещении ущерба, причиненного муниципальному образованию «Замостянский сельсовет» Суджанского района Курской области, в арбитражный суд, защищает интересы муниципального образования «Замостянский сельсовет Суджанского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района Курской области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по этому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исковому заявлению в арбитражном суде.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3.6.5. В случае выявления факта совершения действия (бездействия), содержащего признаки состава уголовного преступления, орган внутреннего муниципального финансового контроля в трехдневный срок направляет в правоохранительные органы информацию о таком факте и (или) документы и иные материалы, подтверждающие такой факт.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3.6.6. В случае выявления нарушений законодательства Российской Федерации и иных нормативных правовых актов о контрактной системе в сфере закупок, в течение трех рабочих дней с даты направления предписания, орган внутреннего муниципального финансового контроля размещает это предписание в единой информационной системе в сфере закупок, в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установленном Правительством Российской Федерации.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3.6.7. Предписания органа внутреннего муниципального финансового контроля могут быть обжалованы в арбитражном суде в течени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трех месяцев со дня выдачи предписания, в порядке установленным действующим законодательством.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3.6.8. Информация, поступившая в орган внутреннего муниципального финансового контроля, о принятии мер объектом контроля по устранению выявленных контрольным мероприятием нарушений, устранению причин и условий таких нарушений, а также документы, подтверждающие выполнение требований представления (предписания), устранения объектом контроля выявленных нарушений приобщаются к материалам контрольного мероприятия.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Должностные лица, указанные в пункте 1.9 раздела 1 настоящего Порядка, обеспечивают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ходом реализации результатов контрольных мероприятий, своевременностью и полнотой устранения объектом контроля выявленных нарушений.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D2105" w:rsidRDefault="00AD2105" w:rsidP="00AD2105">
      <w:pPr>
        <w:spacing w:before="75" w:after="75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41D02" w:rsidRDefault="00D41D02"/>
    <w:sectPr w:rsidR="00D41D02" w:rsidSect="008F5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D2105"/>
    <w:rsid w:val="00624514"/>
    <w:rsid w:val="008F58A4"/>
    <w:rsid w:val="00AD2105"/>
    <w:rsid w:val="00D41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5282</Words>
  <Characters>30109</Characters>
  <Application>Microsoft Office Word</Application>
  <DocSecurity>0</DocSecurity>
  <Lines>250</Lines>
  <Paragraphs>70</Paragraphs>
  <ScaleCrop>false</ScaleCrop>
  <Company/>
  <LinksUpToDate>false</LinksUpToDate>
  <CharactersWithSpaces>35321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Comp3</dc:creator>
  <cp:keywords/>
  <dc:description/>
  <cp:lastModifiedBy>Comp3</cp:lastModifiedBy>
  <cp:revision>3</cp:revision>
  <dcterms:created xsi:type="dcterms:W3CDTF">2014-10-27T12:21:00Z</dcterms:created>
  <dcterms:modified xsi:type="dcterms:W3CDTF">2014-10-27T12:24:00Z</dcterms:modified>
</cp:coreProperties>
</file>