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Pr="009401AE" w:rsidRDefault="00862B20" w:rsidP="009401AE">
      <w:pPr>
        <w:tabs>
          <w:tab w:val="left" w:pos="1942"/>
        </w:tabs>
        <w:spacing w:after="0" w:line="240" w:lineRule="auto"/>
        <w:jc w:val="center"/>
        <w:textAlignment w:val="top"/>
        <w:rPr>
          <w:rFonts w:ascii="Times New Roman" w:eastAsia="Times New Roman" w:hAnsi="Times New Roman" w:cs="Times New Roman"/>
          <w:b/>
          <w:bCs/>
          <w:color w:val="646659"/>
          <w:sz w:val="32"/>
          <w:szCs w:val="32"/>
        </w:rPr>
      </w:pPr>
      <w:r w:rsidRPr="009401AE">
        <w:rPr>
          <w:rFonts w:ascii="Times New Roman" w:eastAsia="Times New Roman" w:hAnsi="Times New Roman" w:cs="Times New Roman"/>
          <w:b/>
          <w:bCs/>
          <w:color w:val="646659"/>
          <w:sz w:val="32"/>
          <w:szCs w:val="32"/>
        </w:rPr>
        <w:t>«</w:t>
      </w:r>
      <w:r w:rsidR="00BD4726" w:rsidRPr="009401AE">
        <w:rPr>
          <w:rFonts w:ascii="Times New Roman" w:eastAsia="Times New Roman" w:hAnsi="Times New Roman" w:cs="Times New Roman"/>
          <w:b/>
          <w:bCs/>
          <w:color w:val="646659"/>
          <w:sz w:val="32"/>
          <w:szCs w:val="32"/>
        </w:rPr>
        <w:t xml:space="preserve"> </w:t>
      </w:r>
      <w:r w:rsidR="009401AE" w:rsidRPr="009401AE">
        <w:rPr>
          <w:rFonts w:ascii="Times New Roman" w:eastAsia="Times New Roman" w:hAnsi="Times New Roman" w:cs="Times New Roman"/>
          <w:b/>
          <w:bCs/>
          <w:color w:val="646659"/>
          <w:sz w:val="32"/>
          <w:szCs w:val="32"/>
        </w:rPr>
        <w:t xml:space="preserve">ИСПОЛНЕНИЕ </w:t>
      </w:r>
      <w:r w:rsidR="004A629A" w:rsidRPr="009401AE">
        <w:rPr>
          <w:rFonts w:ascii="Times New Roman" w:eastAsia="Times New Roman" w:hAnsi="Times New Roman" w:cs="Times New Roman"/>
          <w:b/>
          <w:bCs/>
          <w:color w:val="646659"/>
          <w:sz w:val="32"/>
          <w:szCs w:val="32"/>
        </w:rPr>
        <w:t>БЮДЖЕТ</w:t>
      </w:r>
      <w:r w:rsidR="009401AE" w:rsidRPr="009401AE">
        <w:rPr>
          <w:rFonts w:ascii="Times New Roman" w:eastAsia="Times New Roman" w:hAnsi="Times New Roman" w:cs="Times New Roman"/>
          <w:b/>
          <w:bCs/>
          <w:color w:val="646659"/>
          <w:sz w:val="32"/>
          <w:szCs w:val="32"/>
        </w:rPr>
        <w:t xml:space="preserve">А </w:t>
      </w:r>
      <w:r w:rsidR="004A629A" w:rsidRPr="009401AE">
        <w:rPr>
          <w:rFonts w:ascii="Times New Roman" w:eastAsia="Times New Roman" w:hAnsi="Times New Roman" w:cs="Times New Roman"/>
          <w:b/>
          <w:bCs/>
          <w:color w:val="646659"/>
          <w:sz w:val="32"/>
          <w:szCs w:val="32"/>
        </w:rPr>
        <w:t>ДЛЯ  ГРАЖДАН</w:t>
      </w:r>
      <w:r w:rsidR="009401AE" w:rsidRPr="009401AE">
        <w:rPr>
          <w:rFonts w:ascii="Times New Roman" w:eastAsia="Times New Roman" w:hAnsi="Times New Roman" w:cs="Times New Roman"/>
          <w:b/>
          <w:bCs/>
          <w:color w:val="646659"/>
          <w:sz w:val="32"/>
          <w:szCs w:val="32"/>
        </w:rPr>
        <w:t xml:space="preserve"> ЗА 2016г</w:t>
      </w:r>
      <w:r w:rsidR="009401AE">
        <w:rPr>
          <w:rFonts w:ascii="Times New Roman" w:eastAsia="Times New Roman" w:hAnsi="Times New Roman" w:cs="Times New Roman"/>
          <w:b/>
          <w:bCs/>
          <w:color w:val="646659"/>
          <w:sz w:val="32"/>
          <w:szCs w:val="32"/>
        </w:rPr>
        <w:t>.</w:t>
      </w:r>
      <w:r w:rsidRPr="009401AE">
        <w:rPr>
          <w:rFonts w:ascii="Times New Roman" w:eastAsia="Times New Roman" w:hAnsi="Times New Roman" w:cs="Times New Roman"/>
          <w:b/>
          <w:bCs/>
          <w:color w:val="646659"/>
          <w:sz w:val="32"/>
          <w:szCs w:val="32"/>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0560BE">
        <w:rPr>
          <w:rFonts w:ascii="Times New Roman" w:eastAsia="Times New Roman" w:hAnsi="Times New Roman" w:cs="Times New Roman"/>
          <w:bCs/>
          <w:color w:val="646659"/>
          <w:sz w:val="24"/>
          <w:szCs w:val="24"/>
        </w:rPr>
        <w:t>6</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Собранием депутатов Замостянского сельсовета Суджанского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отношениях) – </w:t>
      </w:r>
      <w:r w:rsidR="00492D11">
        <w:rPr>
          <w:rFonts w:ascii="Times New Roman" w:eastAsia="Times New Roman" w:hAnsi="Times New Roman" w:cs="Times New Roman"/>
          <w:color w:val="646659"/>
          <w:sz w:val="23"/>
          <w:szCs w:val="23"/>
        </w:rPr>
        <w:t>26</w:t>
      </w:r>
      <w:r w:rsidRPr="004A629A">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4B31F7">
        <w:rPr>
          <w:rFonts w:ascii="Times New Roman" w:eastAsia="Times New Roman" w:hAnsi="Times New Roman" w:cs="Times New Roman"/>
          <w:color w:val="646659"/>
          <w:sz w:val="23"/>
          <w:szCs w:val="23"/>
        </w:rPr>
        <w:lastRenderedPageBreak/>
        <w:t>47</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4B31F7">
        <w:rPr>
          <w:rFonts w:ascii="Times New Roman" w:eastAsia="Times New Roman" w:hAnsi="Times New Roman" w:cs="Times New Roman"/>
          <w:color w:val="646659"/>
          <w:sz w:val="23"/>
          <w:szCs w:val="23"/>
        </w:rPr>
        <w:t>27</w:t>
      </w:r>
      <w:r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82542A">
        <w:rPr>
          <w:rFonts w:ascii="Times New Roman" w:eastAsia="Times New Roman" w:hAnsi="Times New Roman" w:cs="Times New Roman"/>
          <w:b/>
          <w:bCs/>
          <w:color w:val="646659"/>
          <w:sz w:val="23"/>
        </w:rPr>
        <w:t>6</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3137AB">
        <w:rPr>
          <w:rFonts w:ascii="Times New Roman" w:eastAsia="Times New Roman" w:hAnsi="Times New Roman" w:cs="Times New Roman"/>
          <w:color w:val="646659"/>
          <w:sz w:val="23"/>
          <w:szCs w:val="23"/>
        </w:rPr>
        <w:t>озеленение и благоустройство территории под сквер перед Центральным Сельским домом культуры;</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w:t>
      </w:r>
      <w:r w:rsidRPr="004A629A">
        <w:rPr>
          <w:rFonts w:ascii="Times New Roman" w:eastAsia="Times New Roman" w:hAnsi="Times New Roman" w:cs="Times New Roman"/>
          <w:sz w:val="24"/>
          <w:szCs w:val="24"/>
        </w:rPr>
        <w:lastRenderedPageBreak/>
        <w:t>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w:t>
      </w:r>
      <w:r w:rsidRPr="004A629A">
        <w:rPr>
          <w:rFonts w:ascii="Times New Roman" w:eastAsia="Times New Roman" w:hAnsi="Times New Roman" w:cs="Times New Roman"/>
          <w:sz w:val="24"/>
          <w:szCs w:val="24"/>
        </w:rPr>
        <w:lastRenderedPageBreak/>
        <w:t>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w:t>
      </w:r>
      <w:r w:rsidRPr="004A629A">
        <w:rPr>
          <w:rFonts w:ascii="Times New Roman" w:eastAsia="Times New Roman" w:hAnsi="Times New Roman" w:cs="Times New Roman"/>
          <w:sz w:val="24"/>
          <w:szCs w:val="24"/>
        </w:rPr>
        <w:lastRenderedPageBreak/>
        <w:t>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lastRenderedPageBreak/>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rsidRPr="004A629A">
        <w:rPr>
          <w:rFonts w:ascii="Times New Roman" w:eastAsia="Times New Roman" w:hAnsi="Times New Roman" w:cs="Times New Roman"/>
          <w:sz w:val="24"/>
          <w:szCs w:val="24"/>
        </w:rPr>
        <w:lastRenderedPageBreak/>
        <w:t>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w:t>
      </w:r>
      <w:r w:rsidRPr="004A629A">
        <w:rPr>
          <w:rFonts w:ascii="Times New Roman" w:eastAsia="Times New Roman" w:hAnsi="Times New Roman" w:cs="Times New Roman"/>
          <w:sz w:val="24"/>
          <w:szCs w:val="24"/>
        </w:rPr>
        <w:lastRenderedPageBreak/>
        <w:t>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w:t>
      </w:r>
      <w:r w:rsidRPr="004A629A">
        <w:rPr>
          <w:rFonts w:ascii="Times New Roman" w:eastAsia="Times New Roman" w:hAnsi="Times New Roman" w:cs="Times New Roman"/>
          <w:sz w:val="24"/>
          <w:szCs w:val="24"/>
        </w:rPr>
        <w:lastRenderedPageBreak/>
        <w:t>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w:t>
      </w:r>
      <w:r w:rsidRPr="004A629A">
        <w:rPr>
          <w:rFonts w:ascii="Times New Roman" w:eastAsia="Times New Roman" w:hAnsi="Times New Roman" w:cs="Times New Roman"/>
          <w:sz w:val="24"/>
          <w:szCs w:val="24"/>
        </w:rPr>
        <w:lastRenderedPageBreak/>
        <w:t>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lastRenderedPageBreak/>
        <w:t>Источники  финансирования дефицита бюджета</w:t>
      </w: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t xml:space="preserve">муниципального образования  </w:t>
      </w:r>
      <w:r w:rsidR="009B2F77">
        <w:rPr>
          <w:rFonts w:ascii="Times New Roman" w:hAnsi="Times New Roman"/>
          <w:b/>
          <w:sz w:val="24"/>
          <w:szCs w:val="24"/>
        </w:rPr>
        <w:t>«Замостянский сельсовет» на 2016</w:t>
      </w:r>
      <w:r w:rsidRPr="004C5A1E">
        <w:rPr>
          <w:rFonts w:ascii="Times New Roman" w:hAnsi="Times New Roman"/>
          <w:b/>
          <w:sz w:val="24"/>
          <w:szCs w:val="24"/>
        </w:rPr>
        <w:t xml:space="preserve"> год</w:t>
      </w:r>
    </w:p>
    <w:p w:rsidR="00CC3911" w:rsidRDefault="00CC3911" w:rsidP="00CC3911">
      <w:pPr>
        <w:pStyle w:val="a7"/>
        <w:shd w:val="clear" w:color="auto" w:fill="FFFFFF"/>
        <w:jc w:val="right"/>
        <w:rPr>
          <w:rFonts w:ascii="Times New Roman" w:hAnsi="Times New Roman"/>
        </w:rPr>
      </w:pPr>
      <w:r>
        <w:rPr>
          <w:rFonts w:ascii="Times New Roman" w:hAnsi="Times New Roman"/>
        </w:rPr>
        <w:t xml:space="preserve">                                                                                                                                                                            </w:t>
      </w:r>
    </w:p>
    <w:tbl>
      <w:tblPr>
        <w:tblW w:w="9498" w:type="dxa"/>
        <w:tblInd w:w="-34" w:type="dxa"/>
        <w:tblLayout w:type="fixed"/>
        <w:tblLook w:val="04A0" w:firstRow="1" w:lastRow="0" w:firstColumn="1" w:lastColumn="0" w:noHBand="0" w:noVBand="1"/>
      </w:tblPr>
      <w:tblGrid>
        <w:gridCol w:w="2552"/>
        <w:gridCol w:w="4678"/>
        <w:gridCol w:w="2268"/>
      </w:tblGrid>
      <w:tr w:rsidR="00CC3911" w:rsidTr="009B2F77">
        <w:trPr>
          <w:trHeight w:val="353"/>
        </w:trPr>
        <w:tc>
          <w:tcPr>
            <w:tcW w:w="2552"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108" w:right="-108"/>
              <w:jc w:val="center"/>
              <w:rPr>
                <w:rFonts w:ascii="Times New Roman" w:hAnsi="Times New Roman"/>
              </w:rPr>
            </w:pPr>
            <w:r>
              <w:rPr>
                <w:rFonts w:ascii="Times New Roman" w:hAnsi="Times New Roman"/>
              </w:rPr>
              <w:t>Сумма</w:t>
            </w:r>
          </w:p>
          <w:p w:rsidR="00CC3911" w:rsidRDefault="00CC3911" w:rsidP="00DB11BD">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(рублей)</w:t>
            </w:r>
          </w:p>
        </w:tc>
      </w:tr>
      <w:tr w:rsidR="009B2F77" w:rsidTr="009B2F77">
        <w:trPr>
          <w:trHeight w:val="270"/>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ind w:left="-93" w:right="-108"/>
              <w:jc w:val="center"/>
              <w:rPr>
                <w:rFonts w:ascii="Times New Roman" w:hAnsi="Times New Roman"/>
              </w:rPr>
            </w:pPr>
            <w:r w:rsidRPr="003543C5">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jc w:val="center"/>
              <w:rPr>
                <w:rFonts w:ascii="Times New Roman" w:hAnsi="Times New Roman"/>
              </w:rPr>
            </w:pPr>
            <w:r w:rsidRPr="003543C5">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ind w:left="-108" w:right="-108"/>
              <w:jc w:val="center"/>
              <w:rPr>
                <w:rFonts w:ascii="Times New Roman" w:hAnsi="Times New Roman"/>
              </w:rPr>
            </w:pPr>
            <w:r w:rsidRPr="003543C5">
              <w:rPr>
                <w:rFonts w:ascii="Times New Roman" w:hAnsi="Times New Roman"/>
              </w:rPr>
              <w:t>Сумма</w:t>
            </w:r>
          </w:p>
          <w:p w:rsidR="009B2F77" w:rsidRPr="003543C5" w:rsidRDefault="009B2F77" w:rsidP="00535C80">
            <w:pPr>
              <w:shd w:val="clear" w:color="auto" w:fill="FFFFFF"/>
              <w:spacing w:after="0" w:line="240" w:lineRule="auto"/>
              <w:ind w:left="-108" w:right="-108"/>
              <w:jc w:val="center"/>
              <w:rPr>
                <w:rFonts w:ascii="Times New Roman" w:hAnsi="Times New Roman"/>
              </w:rPr>
            </w:pPr>
            <w:r w:rsidRPr="003543C5">
              <w:rPr>
                <w:rFonts w:ascii="Times New Roman" w:hAnsi="Times New Roman"/>
              </w:rPr>
              <w:t>(рублей)</w:t>
            </w:r>
          </w:p>
        </w:tc>
      </w:tr>
      <w:tr w:rsidR="009B2F77" w:rsidTr="009B2F77">
        <w:trPr>
          <w:trHeight w:val="334"/>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ind w:left="-93" w:right="-108"/>
              <w:jc w:val="center"/>
              <w:rPr>
                <w:rFonts w:ascii="Times New Roman" w:hAnsi="Times New Roman"/>
              </w:rPr>
            </w:pPr>
            <w:r w:rsidRPr="003543C5">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jc w:val="center"/>
              <w:rPr>
                <w:rFonts w:ascii="Times New Roman" w:hAnsi="Times New Roman"/>
              </w:rPr>
            </w:pPr>
            <w:r w:rsidRPr="003543C5">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535C80">
            <w:pPr>
              <w:shd w:val="clear" w:color="auto" w:fill="FFFFFF"/>
              <w:spacing w:after="0" w:line="240" w:lineRule="auto"/>
              <w:ind w:left="-108" w:right="-108"/>
              <w:jc w:val="center"/>
              <w:rPr>
                <w:rFonts w:ascii="Times New Roman" w:hAnsi="Times New Roman"/>
              </w:rPr>
            </w:pPr>
            <w:r w:rsidRPr="003543C5">
              <w:rPr>
                <w:rFonts w:ascii="Times New Roman" w:hAnsi="Times New Roman"/>
              </w:rPr>
              <w:t>3</w:t>
            </w:r>
          </w:p>
        </w:tc>
      </w:tr>
      <w:tr w:rsidR="009B2F77" w:rsidTr="009B2F77">
        <w:trPr>
          <w:trHeight w:val="32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01 05 00 00 00 0000 000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Изменение остатков средств на счетах по учету средств бюджета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535C80">
            <w:pPr>
              <w:shd w:val="clear" w:color="auto" w:fill="FFFFFF"/>
              <w:spacing w:after="0" w:line="240" w:lineRule="auto"/>
              <w:ind w:left="-81" w:right="-80"/>
              <w:jc w:val="center"/>
              <w:rPr>
                <w:rFonts w:ascii="Times New Roman" w:hAnsi="Times New Roman"/>
              </w:rPr>
            </w:pPr>
            <w:r>
              <w:rPr>
                <w:rFonts w:ascii="Times New Roman" w:hAnsi="Times New Roman"/>
              </w:rPr>
              <w:t>2</w:t>
            </w:r>
            <w:r w:rsidR="000D0EC8">
              <w:rPr>
                <w:rFonts w:ascii="Times New Roman" w:hAnsi="Times New Roman"/>
              </w:rPr>
              <w:t> </w:t>
            </w:r>
            <w:r>
              <w:rPr>
                <w:rFonts w:ascii="Times New Roman" w:hAnsi="Times New Roman"/>
              </w:rPr>
              <w:t>899</w:t>
            </w:r>
            <w:r w:rsidR="000D0EC8">
              <w:rPr>
                <w:rFonts w:ascii="Times New Roman" w:hAnsi="Times New Roman"/>
              </w:rPr>
              <w:t xml:space="preserve"> </w:t>
            </w:r>
            <w:r>
              <w:rPr>
                <w:rFonts w:ascii="Times New Roman" w:hAnsi="Times New Roman"/>
              </w:rPr>
              <w:t>543,47</w:t>
            </w:r>
          </w:p>
        </w:tc>
      </w:tr>
      <w:tr w:rsidR="009B2F77" w:rsidTr="009B2F77">
        <w:trPr>
          <w:trHeight w:val="403"/>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0D0EC8">
            <w:pPr>
              <w:shd w:val="clear" w:color="auto" w:fill="FFFFFF"/>
              <w:spacing w:after="0" w:line="240" w:lineRule="auto"/>
              <w:jc w:val="center"/>
              <w:rPr>
                <w:rFonts w:ascii="Times New Roman" w:hAnsi="Times New Roman"/>
              </w:rPr>
            </w:pPr>
            <w:r w:rsidRPr="003543C5">
              <w:rPr>
                <w:rFonts w:ascii="Times New Roman" w:hAnsi="Times New Roman"/>
              </w:rPr>
              <w:t>-</w:t>
            </w:r>
            <w:r w:rsidR="000D0EC8">
              <w:rPr>
                <w:rFonts w:ascii="Times New Roman" w:hAnsi="Times New Roman"/>
              </w:rPr>
              <w:t>9 800 157,00</w:t>
            </w:r>
          </w:p>
        </w:tc>
      </w:tr>
      <w:tr w:rsidR="009B2F77" w:rsidTr="009B2F7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9 800 157,00</w:t>
            </w:r>
          </w:p>
        </w:tc>
      </w:tr>
      <w:tr w:rsidR="009B2F77" w:rsidTr="009B2F77">
        <w:trPr>
          <w:trHeight w:val="391"/>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01 05 02 01 00 0000 510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9 800 157,00</w:t>
            </w:r>
          </w:p>
        </w:tc>
      </w:tr>
      <w:tr w:rsidR="009B2F77" w:rsidTr="009B2F77">
        <w:trPr>
          <w:trHeight w:val="26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01 05 02 01 10 0000 510</w:t>
            </w:r>
          </w:p>
        </w:tc>
        <w:tc>
          <w:tcPr>
            <w:tcW w:w="4678" w:type="dxa"/>
            <w:tcBorders>
              <w:top w:val="single" w:sz="4" w:space="0" w:color="auto"/>
              <w:left w:val="nil"/>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9 800 157,00</w:t>
            </w:r>
          </w:p>
        </w:tc>
      </w:tr>
      <w:tr w:rsidR="009B2F77" w:rsidTr="009B2F77">
        <w:trPr>
          <w:trHeight w:val="669"/>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01 05 00 00 00 0000 600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535C80">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Pr>
                <w:rFonts w:ascii="Times New Roman" w:hAnsi="Times New Roman"/>
              </w:rPr>
              <w:t>12 699 700,47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01 05 02 00 00 0000 600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535C80">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Pr>
                <w:rFonts w:ascii="Times New Roman" w:hAnsi="Times New Roman"/>
              </w:rPr>
              <w:t>12 699 700,47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535C80">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535C80">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0D0EC8" w:rsidP="00535C80">
            <w:pPr>
              <w:shd w:val="clear" w:color="auto" w:fill="FFFFFF"/>
              <w:spacing w:after="0" w:line="240" w:lineRule="auto"/>
              <w:jc w:val="center"/>
              <w:rPr>
                <w:rFonts w:ascii="Times New Roman" w:hAnsi="Times New Roman"/>
              </w:rPr>
            </w:pPr>
            <w:r>
              <w:rPr>
                <w:rFonts w:ascii="Times New Roman" w:hAnsi="Times New Roman"/>
              </w:rPr>
              <w:t>12 699 700,47</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535C80">
            <w:pPr>
              <w:pStyle w:val="ConsPlusNonformat"/>
              <w:shd w:val="clear" w:color="auto" w:fill="FFFFFF"/>
              <w:spacing w:line="276" w:lineRule="auto"/>
              <w:ind w:left="-675" w:firstLine="675"/>
              <w:jc w:val="center"/>
              <w:rPr>
                <w:rFonts w:ascii="Times New Roman" w:hAnsi="Times New Roman" w:cs="Times New Roman"/>
                <w:sz w:val="22"/>
                <w:szCs w:val="22"/>
              </w:rPr>
            </w:pPr>
            <w:r w:rsidRPr="00157BF5">
              <w:rPr>
                <w:rFonts w:ascii="Times New Roman" w:hAnsi="Times New Roman" w:cs="Times New Roman"/>
                <w:sz w:val="22"/>
                <w:szCs w:val="22"/>
              </w:rPr>
              <w:t>01 05 02 01 10 0000 610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535C80">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tcPr>
          <w:p w:rsidR="009B2F77" w:rsidRPr="003543C5" w:rsidRDefault="000D0EC8" w:rsidP="00535C80">
            <w:pPr>
              <w:shd w:val="clear" w:color="auto" w:fill="FFFFFF"/>
              <w:spacing w:after="0" w:line="240" w:lineRule="auto"/>
              <w:jc w:val="center"/>
              <w:rPr>
                <w:rFonts w:ascii="Times New Roman" w:hAnsi="Times New Roman"/>
              </w:rPr>
            </w:pPr>
            <w:r>
              <w:rPr>
                <w:rFonts w:ascii="Times New Roman" w:hAnsi="Times New Roman"/>
              </w:rPr>
              <w:t>12 699 700,47</w:t>
            </w:r>
          </w:p>
        </w:tc>
      </w:tr>
      <w:tr w:rsidR="009B2F77" w:rsidTr="000D0EC8">
        <w:trPr>
          <w:trHeight w:val="435"/>
        </w:trPr>
        <w:tc>
          <w:tcPr>
            <w:tcW w:w="2552"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535C80">
            <w:pPr>
              <w:shd w:val="clear" w:color="auto" w:fill="FFFFFF"/>
              <w:tabs>
                <w:tab w:val="left" w:pos="552"/>
              </w:tabs>
              <w:spacing w:after="0" w:line="240" w:lineRule="auto"/>
              <w:jc w:val="center"/>
              <w:rPr>
                <w:rFonts w:ascii="Times New Roman" w:hAnsi="Times New Roman"/>
              </w:rPr>
            </w:pPr>
            <w:r w:rsidRPr="003543C5">
              <w:rPr>
                <w:rFonts w:ascii="Times New Roman" w:hAnsi="Times New Roman"/>
              </w:rPr>
              <w:t>01 00 00 00 00 0000 000</w:t>
            </w:r>
          </w:p>
        </w:tc>
        <w:tc>
          <w:tcPr>
            <w:tcW w:w="4678"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535C80">
            <w:pPr>
              <w:shd w:val="clear" w:color="auto" w:fill="FFFFFF"/>
              <w:tabs>
                <w:tab w:val="left" w:pos="552"/>
              </w:tabs>
              <w:spacing w:after="0" w:line="240" w:lineRule="auto"/>
              <w:rPr>
                <w:rFonts w:ascii="Times New Roman" w:hAnsi="Times New Roman"/>
              </w:rPr>
            </w:pPr>
            <w:r w:rsidRPr="003543C5">
              <w:rPr>
                <w:rFonts w:ascii="Times New Roman" w:hAnsi="Times New Roman"/>
              </w:rPr>
              <w:t>Источники внутреннего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9B2F77" w:rsidRPr="003543C5" w:rsidRDefault="009B2F77" w:rsidP="000D0EC8">
            <w:pPr>
              <w:shd w:val="clear" w:color="auto" w:fill="FFFFFF"/>
              <w:spacing w:after="0" w:line="240" w:lineRule="auto"/>
              <w:jc w:val="center"/>
              <w:rPr>
                <w:rFonts w:ascii="Times New Roman" w:hAnsi="Times New Roman"/>
                <w:bCs/>
              </w:rPr>
            </w:pPr>
            <w:r>
              <w:rPr>
                <w:rFonts w:ascii="Times New Roman" w:hAnsi="Times New Roman"/>
                <w:bCs/>
              </w:rPr>
              <w:t>2</w:t>
            </w:r>
            <w:r w:rsidR="000D0EC8">
              <w:rPr>
                <w:rFonts w:ascii="Times New Roman" w:hAnsi="Times New Roman"/>
                <w:bCs/>
              </w:rPr>
              <w:t> </w:t>
            </w:r>
            <w:r>
              <w:rPr>
                <w:rFonts w:ascii="Times New Roman" w:hAnsi="Times New Roman"/>
                <w:bCs/>
              </w:rPr>
              <w:t>899</w:t>
            </w:r>
            <w:r w:rsidR="000D0EC8">
              <w:rPr>
                <w:rFonts w:ascii="Times New Roman" w:hAnsi="Times New Roman"/>
                <w:bCs/>
              </w:rPr>
              <w:t xml:space="preserve"> </w:t>
            </w:r>
            <w:r>
              <w:rPr>
                <w:rFonts w:ascii="Times New Roman" w:hAnsi="Times New Roman"/>
                <w:bCs/>
              </w:rPr>
              <w:t>543,47</w:t>
            </w:r>
          </w:p>
          <w:p w:rsidR="009B2F77" w:rsidRPr="003543C5" w:rsidRDefault="009B2F77" w:rsidP="000D0EC8">
            <w:pPr>
              <w:shd w:val="clear" w:color="auto" w:fill="FFFFFF"/>
              <w:spacing w:after="0" w:line="240" w:lineRule="auto"/>
              <w:jc w:val="center"/>
              <w:rPr>
                <w:rFonts w:ascii="Times New Roman" w:hAnsi="Times New Roman"/>
                <w:b/>
                <w:bCs/>
              </w:rPr>
            </w:pPr>
          </w:p>
        </w:tc>
      </w:tr>
    </w:tbl>
    <w:p w:rsidR="008604BA" w:rsidRDefault="008604BA" w:rsidP="00CC3911">
      <w:pPr>
        <w:rPr>
          <w:rFonts w:ascii="Times New Roman" w:hAnsi="Times New Roman"/>
        </w:rPr>
      </w:pPr>
    </w:p>
    <w:p w:rsidR="002C4C05" w:rsidRDefault="002C4C05"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lastRenderedPageBreak/>
        <w:t xml:space="preserve">Поступление доходов в бюджет муниципального образования </w:t>
      </w: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«Замостянский сельсовет» в  201</w:t>
      </w:r>
      <w:r w:rsidR="006B0DD7">
        <w:rPr>
          <w:rFonts w:ascii="Times New Roman" w:hAnsi="Times New Roman"/>
          <w:b/>
          <w:sz w:val="24"/>
          <w:szCs w:val="24"/>
        </w:rPr>
        <w:t>6</w:t>
      </w:r>
      <w:r w:rsidR="008604BA" w:rsidRPr="004C5A1E">
        <w:rPr>
          <w:rFonts w:ascii="Times New Roman" w:hAnsi="Times New Roman"/>
          <w:b/>
          <w:sz w:val="24"/>
          <w:szCs w:val="24"/>
        </w:rPr>
        <w:t>г.</w:t>
      </w:r>
      <w:bookmarkStart w:id="15" w:name="_GoBack"/>
      <w:bookmarkEnd w:id="15"/>
      <w:r w:rsidRPr="004C5A1E">
        <w:rPr>
          <w:rFonts w:ascii="Times New Roman" w:hAnsi="Times New Roman"/>
          <w:b/>
          <w:sz w:val="24"/>
          <w:szCs w:val="24"/>
        </w:rPr>
        <w:t xml:space="preserve">                                                                                                               </w:t>
      </w:r>
    </w:p>
    <w:p w:rsidR="00CC3911" w:rsidRDefault="00CC3911" w:rsidP="00CC3911">
      <w:pPr>
        <w:pStyle w:val="a7"/>
        <w:shd w:val="clear" w:color="auto" w:fill="FFFFFF"/>
        <w:jc w:val="right"/>
        <w:rPr>
          <w:rFonts w:ascii="Times New Roman" w:hAnsi="Times New Roman"/>
          <w:bCs/>
        </w:rPr>
      </w:pPr>
      <w:r>
        <w:rPr>
          <w:rFonts w:ascii="Times New Roman" w:hAnsi="Times New Roman"/>
          <w:bCs/>
        </w:rPr>
        <w:t xml:space="preserve">                                                                                                                                                                                           </w:t>
      </w:r>
    </w:p>
    <w:p w:rsidR="00CC3911" w:rsidRDefault="00CC3911" w:rsidP="00CC3911">
      <w:pPr>
        <w:pStyle w:val="a7"/>
        <w:shd w:val="clear" w:color="auto" w:fill="FFFFFF"/>
        <w:jc w:val="center"/>
        <w:rPr>
          <w:rFonts w:ascii="Times New Roman" w:hAnsi="Times New Roman"/>
          <w:bCs/>
        </w:rPr>
      </w:pPr>
      <w:r>
        <w:rPr>
          <w:rFonts w:ascii="Times New Roman" w:hAnsi="Times New Roman"/>
          <w:bCs/>
        </w:rPr>
        <w:t xml:space="preserve">                                                                                                                                                                                               </w:t>
      </w:r>
    </w:p>
    <w:tbl>
      <w:tblPr>
        <w:tblW w:w="101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1"/>
        <w:gridCol w:w="1985"/>
        <w:gridCol w:w="1842"/>
      </w:tblGrid>
      <w:tr w:rsidR="000D0EC8" w:rsidRPr="00DE4642" w:rsidTr="000D0EC8">
        <w:trPr>
          <w:trHeight w:val="486"/>
        </w:trPr>
        <w:tc>
          <w:tcPr>
            <w:tcW w:w="6341"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Наименование доходов</w:t>
            </w:r>
          </w:p>
        </w:tc>
        <w:tc>
          <w:tcPr>
            <w:tcW w:w="1985" w:type="dxa"/>
            <w:vAlign w:val="center"/>
          </w:tcPr>
          <w:p w:rsidR="000D0EC8" w:rsidRPr="000D0EC8" w:rsidRDefault="000D0EC8" w:rsidP="00535C80">
            <w:pPr>
              <w:spacing w:after="0" w:line="0" w:lineRule="atLeast"/>
              <w:jc w:val="center"/>
              <w:rPr>
                <w:rFonts w:ascii="Times New Roman" w:hAnsi="Times New Roman"/>
                <w:color w:val="000000"/>
              </w:rPr>
            </w:pPr>
            <w:r w:rsidRPr="000D0EC8">
              <w:rPr>
                <w:rFonts w:ascii="Times New Roman" w:hAnsi="Times New Roman"/>
                <w:b/>
                <w:bCs/>
                <w:color w:val="000000"/>
              </w:rPr>
              <w:t>Предусмотрено на 2016 год</w:t>
            </w:r>
          </w:p>
          <w:p w:rsidR="000D0EC8" w:rsidRPr="00535C80" w:rsidRDefault="000D0EC8" w:rsidP="00535C80">
            <w:pPr>
              <w:spacing w:after="0" w:line="0" w:lineRule="atLeast"/>
              <w:jc w:val="center"/>
              <w:rPr>
                <w:rFonts w:ascii="Times New Roman" w:hAnsi="Times New Roman"/>
                <w:color w:val="000000"/>
                <w:sz w:val="18"/>
                <w:szCs w:val="18"/>
              </w:rPr>
            </w:pPr>
            <w:r w:rsidRPr="00535C80">
              <w:rPr>
                <w:rFonts w:ascii="Times New Roman" w:hAnsi="Times New Roman"/>
                <w:color w:val="000000"/>
                <w:sz w:val="18"/>
                <w:szCs w:val="18"/>
              </w:rPr>
              <w:t xml:space="preserve"> (рублей)</w:t>
            </w:r>
          </w:p>
        </w:tc>
        <w:tc>
          <w:tcPr>
            <w:tcW w:w="1842" w:type="dxa"/>
          </w:tcPr>
          <w:p w:rsidR="000D0EC8" w:rsidRPr="000D0EC8" w:rsidRDefault="000D0EC8" w:rsidP="00535C80">
            <w:pPr>
              <w:spacing w:after="0" w:line="0" w:lineRule="atLeast"/>
              <w:jc w:val="center"/>
              <w:rPr>
                <w:rFonts w:ascii="Times New Roman" w:hAnsi="Times New Roman"/>
                <w:color w:val="000000"/>
              </w:rPr>
            </w:pPr>
            <w:r>
              <w:rPr>
                <w:rFonts w:ascii="Times New Roman" w:hAnsi="Times New Roman"/>
                <w:b/>
                <w:bCs/>
                <w:color w:val="000000"/>
              </w:rPr>
              <w:t>Исполнено</w:t>
            </w:r>
            <w:r w:rsidRPr="000D0EC8">
              <w:rPr>
                <w:rFonts w:ascii="Times New Roman" w:hAnsi="Times New Roman"/>
                <w:b/>
                <w:bCs/>
                <w:color w:val="000000"/>
              </w:rPr>
              <w:t xml:space="preserve"> </w:t>
            </w:r>
            <w:r w:rsidR="00535C80">
              <w:rPr>
                <w:rFonts w:ascii="Times New Roman" w:hAnsi="Times New Roman"/>
                <w:b/>
                <w:bCs/>
                <w:color w:val="000000"/>
              </w:rPr>
              <w:t>з</w:t>
            </w:r>
            <w:r w:rsidRPr="000D0EC8">
              <w:rPr>
                <w:rFonts w:ascii="Times New Roman" w:hAnsi="Times New Roman"/>
                <w:b/>
                <w:bCs/>
                <w:color w:val="000000"/>
              </w:rPr>
              <w:t>а 2016 год</w:t>
            </w:r>
          </w:p>
          <w:p w:rsidR="000D0EC8" w:rsidRPr="00535C80" w:rsidRDefault="000D0EC8" w:rsidP="00535C80">
            <w:pPr>
              <w:spacing w:after="0" w:line="0" w:lineRule="atLeast"/>
              <w:jc w:val="center"/>
              <w:rPr>
                <w:rFonts w:ascii="Times New Roman" w:hAnsi="Times New Roman"/>
                <w:b/>
                <w:bCs/>
                <w:color w:val="000000"/>
                <w:sz w:val="18"/>
                <w:szCs w:val="18"/>
              </w:rPr>
            </w:pPr>
            <w:r w:rsidRPr="00535C80">
              <w:rPr>
                <w:rFonts w:ascii="Times New Roman" w:hAnsi="Times New Roman"/>
                <w:color w:val="000000"/>
                <w:sz w:val="18"/>
                <w:szCs w:val="18"/>
              </w:rPr>
              <w:t>(рублей)</w:t>
            </w:r>
          </w:p>
        </w:tc>
      </w:tr>
      <w:tr w:rsidR="000D0EC8" w:rsidRPr="00DE4642" w:rsidTr="00535C80">
        <w:trPr>
          <w:trHeight w:val="198"/>
        </w:trPr>
        <w:tc>
          <w:tcPr>
            <w:tcW w:w="6341" w:type="dxa"/>
            <w:vAlign w:val="center"/>
          </w:tcPr>
          <w:p w:rsidR="000D0EC8" w:rsidRPr="00DE4642" w:rsidRDefault="000D0EC8" w:rsidP="00535C80">
            <w:pPr>
              <w:jc w:val="center"/>
              <w:rPr>
                <w:rFonts w:ascii="Times New Roman" w:hAnsi="Times New Roman"/>
                <w:b/>
                <w:bCs/>
                <w:color w:val="000000"/>
                <w:sz w:val="24"/>
                <w:szCs w:val="24"/>
              </w:rPr>
            </w:pPr>
            <w:r>
              <w:rPr>
                <w:rFonts w:ascii="Times New Roman" w:hAnsi="Times New Roman"/>
                <w:b/>
                <w:bCs/>
                <w:color w:val="000000"/>
              </w:rPr>
              <w:t>1</w:t>
            </w:r>
          </w:p>
        </w:tc>
        <w:tc>
          <w:tcPr>
            <w:tcW w:w="1985" w:type="dxa"/>
            <w:vAlign w:val="center"/>
          </w:tcPr>
          <w:p w:rsidR="000D0EC8" w:rsidRPr="00DE4642" w:rsidRDefault="000D0EC8" w:rsidP="00535C80">
            <w:pPr>
              <w:jc w:val="center"/>
              <w:rPr>
                <w:rFonts w:ascii="Times New Roman" w:hAnsi="Times New Roman"/>
                <w:b/>
                <w:bCs/>
                <w:color w:val="000000"/>
                <w:sz w:val="24"/>
                <w:szCs w:val="24"/>
              </w:rPr>
            </w:pPr>
            <w:r>
              <w:rPr>
                <w:rFonts w:ascii="Times New Roman" w:hAnsi="Times New Roman"/>
                <w:b/>
                <w:bCs/>
                <w:color w:val="000000"/>
              </w:rPr>
              <w:t>2</w:t>
            </w:r>
          </w:p>
        </w:tc>
        <w:tc>
          <w:tcPr>
            <w:tcW w:w="1842" w:type="dxa"/>
            <w:vAlign w:val="center"/>
          </w:tcPr>
          <w:p w:rsidR="000D0EC8" w:rsidRDefault="00535C80" w:rsidP="00535C80">
            <w:pPr>
              <w:jc w:val="center"/>
              <w:rPr>
                <w:rFonts w:ascii="Times New Roman" w:hAnsi="Times New Roman"/>
                <w:b/>
                <w:bCs/>
                <w:color w:val="000000"/>
              </w:rPr>
            </w:pPr>
            <w:r>
              <w:rPr>
                <w:rFonts w:ascii="Times New Roman" w:hAnsi="Times New Roman"/>
                <w:b/>
                <w:bCs/>
                <w:color w:val="000000"/>
              </w:rPr>
              <w:t>3</w:t>
            </w:r>
          </w:p>
        </w:tc>
      </w:tr>
      <w:tr w:rsidR="000D0EC8" w:rsidRPr="00DE4642" w:rsidTr="000D0EC8">
        <w:trPr>
          <w:trHeight w:val="194"/>
        </w:trPr>
        <w:tc>
          <w:tcPr>
            <w:tcW w:w="6341" w:type="dxa"/>
            <w:vAlign w:val="center"/>
          </w:tcPr>
          <w:p w:rsidR="000D0EC8" w:rsidRPr="00DE4642" w:rsidRDefault="000D0EC8" w:rsidP="00535C80">
            <w:pPr>
              <w:jc w:val="both"/>
              <w:rPr>
                <w:rFonts w:ascii="Times New Roman" w:hAnsi="Times New Roman"/>
                <w:color w:val="000000"/>
                <w:sz w:val="24"/>
                <w:szCs w:val="24"/>
              </w:rPr>
            </w:pPr>
            <w:r w:rsidRPr="00DE4642">
              <w:rPr>
                <w:rFonts w:ascii="Times New Roman" w:hAnsi="Times New Roman"/>
                <w:color w:val="000000"/>
              </w:rPr>
              <w:t>Доходы бюджета – Всего</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9 800 157,00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9 901 341,07</w:t>
            </w:r>
          </w:p>
        </w:tc>
      </w:tr>
      <w:tr w:rsidR="000D0EC8" w:rsidRPr="00DE4642" w:rsidTr="000D0EC8">
        <w:trPr>
          <w:trHeight w:val="421"/>
        </w:trPr>
        <w:tc>
          <w:tcPr>
            <w:tcW w:w="6341" w:type="dxa"/>
            <w:vAlign w:val="center"/>
          </w:tcPr>
          <w:p w:rsidR="000D0EC8" w:rsidRPr="00DE4642" w:rsidRDefault="000D0EC8" w:rsidP="00535C80">
            <w:pPr>
              <w:jc w:val="both"/>
              <w:rPr>
                <w:rFonts w:ascii="Times New Roman" w:hAnsi="Times New Roman"/>
                <w:color w:val="000000"/>
                <w:sz w:val="24"/>
                <w:szCs w:val="24"/>
              </w:rPr>
            </w:pPr>
            <w:r w:rsidRPr="00DE4642">
              <w:rPr>
                <w:rFonts w:ascii="Times New Roman" w:hAnsi="Times New Roman"/>
                <w:color w:val="000000"/>
              </w:rPr>
              <w:t>НАЛОГОВЫЕ И НЕНАЛОГОВЫЕ ДОХОДЫ</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7 920 929,00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8 022 113,07</w:t>
            </w:r>
          </w:p>
        </w:tc>
      </w:tr>
      <w:tr w:rsidR="000D0EC8" w:rsidRPr="00DE4642" w:rsidTr="000D0EC8">
        <w:trPr>
          <w:trHeight w:val="421"/>
        </w:trPr>
        <w:tc>
          <w:tcPr>
            <w:tcW w:w="6341" w:type="dxa"/>
            <w:vAlign w:val="center"/>
          </w:tcPr>
          <w:p w:rsidR="000D0EC8" w:rsidRPr="00DE4642" w:rsidRDefault="000D0EC8" w:rsidP="00535C80">
            <w:pPr>
              <w:jc w:val="both"/>
              <w:rPr>
                <w:rFonts w:ascii="Times New Roman" w:hAnsi="Times New Roman"/>
                <w:color w:val="000000"/>
                <w:sz w:val="24"/>
                <w:szCs w:val="24"/>
              </w:rPr>
            </w:pPr>
            <w:r w:rsidRPr="00DE4642">
              <w:rPr>
                <w:rFonts w:ascii="Times New Roman" w:hAnsi="Times New Roman"/>
                <w:color w:val="000000"/>
              </w:rPr>
              <w:t>НАЛОГИ  НА  ПРИБЫЛЬ, ДОХОДЫ</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460 000,00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486 265,59</w:t>
            </w:r>
          </w:p>
        </w:tc>
      </w:tr>
      <w:tr w:rsidR="000D0EC8" w:rsidRPr="00DE4642" w:rsidTr="000D0EC8">
        <w:trPr>
          <w:trHeight w:val="421"/>
        </w:trPr>
        <w:tc>
          <w:tcPr>
            <w:tcW w:w="6341" w:type="dxa"/>
            <w:vAlign w:val="center"/>
          </w:tcPr>
          <w:p w:rsidR="000D0EC8" w:rsidRPr="00DE4642" w:rsidRDefault="000D0EC8" w:rsidP="00535C80">
            <w:pPr>
              <w:jc w:val="both"/>
              <w:rPr>
                <w:rFonts w:ascii="Times New Roman" w:hAnsi="Times New Roman"/>
                <w:color w:val="000000"/>
                <w:sz w:val="24"/>
                <w:szCs w:val="24"/>
              </w:rPr>
            </w:pPr>
            <w:r w:rsidRPr="00DE4642">
              <w:rPr>
                <w:rFonts w:ascii="Times New Roman" w:hAnsi="Times New Roman"/>
                <w:color w:val="000000"/>
              </w:rPr>
              <w:t>Налог  на доходы физических лиц</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460 000,00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486 265,59</w:t>
            </w:r>
          </w:p>
        </w:tc>
      </w:tr>
      <w:tr w:rsidR="000D0EC8" w:rsidRPr="00DE4642" w:rsidTr="000D0EC8">
        <w:trPr>
          <w:trHeight w:val="1327"/>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sidRPr="00DE4642">
              <w:rPr>
                <w:rFonts w:ascii="Times New Roman" w:hAnsi="Times New Roman"/>
                <w:color w:val="000000"/>
                <w:vertAlign w:val="superscript"/>
              </w:rPr>
              <w:t xml:space="preserve">1 </w:t>
            </w:r>
            <w:r w:rsidRPr="00DE4642">
              <w:rPr>
                <w:rFonts w:ascii="Times New Roman" w:hAnsi="Times New Roman"/>
                <w:color w:val="000000"/>
              </w:rPr>
              <w:t>и 228 Налогового кодекса Российской Федерации</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460 000,00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486 265,59</w:t>
            </w:r>
          </w:p>
        </w:tc>
      </w:tr>
      <w:tr w:rsidR="000D0EC8" w:rsidRPr="00DE4642" w:rsidTr="000D0EC8">
        <w:trPr>
          <w:trHeight w:val="217"/>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НАЛОГИ НА ИМУЩЕСТВО</w:t>
            </w:r>
          </w:p>
        </w:tc>
        <w:tc>
          <w:tcPr>
            <w:tcW w:w="1985" w:type="dxa"/>
            <w:vAlign w:val="center"/>
          </w:tcPr>
          <w:p w:rsidR="000D0EC8" w:rsidRPr="00DE4642" w:rsidRDefault="00535C80" w:rsidP="00535C80">
            <w:pPr>
              <w:jc w:val="center"/>
              <w:rPr>
                <w:rFonts w:ascii="Times New Roman" w:hAnsi="Times New Roman"/>
                <w:b/>
                <w:bCs/>
                <w:color w:val="000000"/>
                <w:sz w:val="24"/>
                <w:szCs w:val="24"/>
              </w:rPr>
            </w:pPr>
            <w:r>
              <w:rPr>
                <w:rFonts w:ascii="Times New Roman" w:hAnsi="Times New Roman"/>
                <w:b/>
                <w:bCs/>
                <w:color w:val="000000"/>
              </w:rPr>
              <w:t>1 902 929,00</w:t>
            </w:r>
          </w:p>
        </w:tc>
        <w:tc>
          <w:tcPr>
            <w:tcW w:w="1842" w:type="dxa"/>
          </w:tcPr>
          <w:p w:rsidR="000D0EC8" w:rsidRPr="00DE4642" w:rsidRDefault="00670E9D" w:rsidP="00535C80">
            <w:pPr>
              <w:jc w:val="center"/>
              <w:rPr>
                <w:rFonts w:ascii="Times New Roman" w:hAnsi="Times New Roman"/>
                <w:b/>
                <w:bCs/>
                <w:color w:val="000000"/>
              </w:rPr>
            </w:pPr>
            <w:r>
              <w:rPr>
                <w:rFonts w:ascii="Times New Roman" w:hAnsi="Times New Roman"/>
                <w:b/>
                <w:bCs/>
                <w:color w:val="000000"/>
              </w:rPr>
              <w:t>1 978 445,32</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Налог на имущество физических лиц</w:t>
            </w:r>
          </w:p>
        </w:tc>
        <w:tc>
          <w:tcPr>
            <w:tcW w:w="1985" w:type="dxa"/>
            <w:vAlign w:val="center"/>
          </w:tcPr>
          <w:p w:rsidR="000D0EC8" w:rsidRPr="00DE4642" w:rsidRDefault="00535C80" w:rsidP="00535C80">
            <w:pPr>
              <w:jc w:val="center"/>
              <w:rPr>
                <w:rFonts w:ascii="Times New Roman" w:hAnsi="Times New Roman"/>
                <w:b/>
                <w:bCs/>
                <w:color w:val="000000"/>
                <w:sz w:val="24"/>
                <w:szCs w:val="24"/>
              </w:rPr>
            </w:pPr>
            <w:r>
              <w:rPr>
                <w:rFonts w:ascii="Times New Roman" w:hAnsi="Times New Roman"/>
                <w:b/>
                <w:bCs/>
                <w:color w:val="000000"/>
              </w:rPr>
              <w:t>485 000,00</w:t>
            </w:r>
          </w:p>
        </w:tc>
        <w:tc>
          <w:tcPr>
            <w:tcW w:w="1842" w:type="dxa"/>
          </w:tcPr>
          <w:p w:rsidR="000D0EC8" w:rsidRPr="00DE4642" w:rsidRDefault="00670E9D" w:rsidP="00535C80">
            <w:pPr>
              <w:jc w:val="center"/>
              <w:rPr>
                <w:rFonts w:ascii="Times New Roman" w:hAnsi="Times New Roman"/>
                <w:b/>
                <w:bCs/>
                <w:color w:val="000000"/>
              </w:rPr>
            </w:pPr>
            <w:r>
              <w:rPr>
                <w:rFonts w:ascii="Times New Roman" w:hAnsi="Times New Roman"/>
                <w:b/>
                <w:bCs/>
                <w:color w:val="000000"/>
              </w:rPr>
              <w:t>537 727,90</w:t>
            </w:r>
          </w:p>
        </w:tc>
      </w:tr>
      <w:tr w:rsidR="000D0EC8" w:rsidRPr="00DE4642" w:rsidTr="000D0EC8">
        <w:trPr>
          <w:trHeight w:val="784"/>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485 000,00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537 727,90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Земельный налог</w:t>
            </w:r>
          </w:p>
        </w:tc>
        <w:tc>
          <w:tcPr>
            <w:tcW w:w="1985" w:type="dxa"/>
            <w:vAlign w:val="center"/>
          </w:tcPr>
          <w:p w:rsidR="000D0EC8" w:rsidRPr="00DE4642" w:rsidRDefault="000D0EC8" w:rsidP="00535C80">
            <w:pPr>
              <w:jc w:val="center"/>
              <w:rPr>
                <w:rFonts w:ascii="Times New Roman" w:hAnsi="Times New Roman"/>
                <w:b/>
                <w:bCs/>
                <w:color w:val="000000"/>
                <w:sz w:val="24"/>
                <w:szCs w:val="24"/>
              </w:rPr>
            </w:pPr>
            <w:r w:rsidRPr="00DE4642">
              <w:rPr>
                <w:rFonts w:ascii="Times New Roman" w:hAnsi="Times New Roman"/>
                <w:b/>
                <w:bCs/>
                <w:color w:val="000000"/>
              </w:rPr>
              <w:t>1 417 929,00</w:t>
            </w:r>
          </w:p>
        </w:tc>
        <w:tc>
          <w:tcPr>
            <w:tcW w:w="1842" w:type="dxa"/>
          </w:tcPr>
          <w:p w:rsidR="000D0EC8" w:rsidRPr="00DE4642" w:rsidRDefault="00670E9D" w:rsidP="00535C80">
            <w:pPr>
              <w:jc w:val="center"/>
              <w:rPr>
                <w:rFonts w:ascii="Times New Roman" w:hAnsi="Times New Roman"/>
                <w:b/>
                <w:bCs/>
                <w:color w:val="000000"/>
              </w:rPr>
            </w:pPr>
            <w:r>
              <w:rPr>
                <w:rFonts w:ascii="Times New Roman" w:hAnsi="Times New Roman"/>
                <w:b/>
                <w:bCs/>
                <w:color w:val="000000"/>
              </w:rPr>
              <w:t>1 440 717,42</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Земельный налог с организаций</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815 929,00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804 701,08</w:t>
            </w:r>
          </w:p>
        </w:tc>
      </w:tr>
      <w:tr w:rsidR="000D0EC8" w:rsidRPr="00DE4642" w:rsidTr="000D0EC8">
        <w:trPr>
          <w:trHeight w:val="1040"/>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815 929,00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804 701,08</w:t>
            </w:r>
          </w:p>
        </w:tc>
      </w:tr>
      <w:tr w:rsidR="000D0EC8" w:rsidRPr="00DE4642" w:rsidTr="000D0EC8">
        <w:trPr>
          <w:trHeight w:val="228"/>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Земельный налог с физических лиц</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602 000,00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636 016,34</w:t>
            </w:r>
          </w:p>
        </w:tc>
      </w:tr>
      <w:tr w:rsidR="000D0EC8" w:rsidRPr="00DE4642" w:rsidTr="000D0EC8">
        <w:trPr>
          <w:trHeight w:val="407"/>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602 000,00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636016,34</w:t>
            </w:r>
          </w:p>
        </w:tc>
      </w:tr>
      <w:tr w:rsidR="000D0EC8" w:rsidRPr="00DE4642" w:rsidTr="000D0EC8">
        <w:trPr>
          <w:trHeight w:val="427"/>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985" w:type="dxa"/>
            <w:vAlign w:val="center"/>
          </w:tcPr>
          <w:p w:rsidR="000D0EC8" w:rsidRPr="00DE4642" w:rsidRDefault="00535C80" w:rsidP="00535C80">
            <w:pPr>
              <w:jc w:val="center"/>
              <w:rPr>
                <w:rFonts w:ascii="Times New Roman" w:hAnsi="Times New Roman"/>
                <w:b/>
                <w:bCs/>
                <w:sz w:val="24"/>
                <w:szCs w:val="24"/>
              </w:rPr>
            </w:pPr>
            <w:r>
              <w:rPr>
                <w:rFonts w:ascii="Times New Roman" w:hAnsi="Times New Roman"/>
                <w:b/>
                <w:bCs/>
              </w:rPr>
              <w:t>5 558 000,00</w:t>
            </w:r>
          </w:p>
        </w:tc>
        <w:tc>
          <w:tcPr>
            <w:tcW w:w="1842" w:type="dxa"/>
          </w:tcPr>
          <w:p w:rsidR="000D0EC8" w:rsidRPr="00DE4642" w:rsidRDefault="00670E9D" w:rsidP="00535C80">
            <w:pPr>
              <w:jc w:val="center"/>
              <w:rPr>
                <w:rFonts w:ascii="Times New Roman" w:hAnsi="Times New Roman"/>
                <w:b/>
                <w:bCs/>
              </w:rPr>
            </w:pPr>
            <w:r>
              <w:rPr>
                <w:rFonts w:ascii="Times New Roman" w:hAnsi="Times New Roman"/>
                <w:b/>
                <w:bCs/>
              </w:rPr>
              <w:t>5 554 177,16</w:t>
            </w:r>
          </w:p>
        </w:tc>
      </w:tr>
      <w:tr w:rsidR="000D0EC8" w:rsidRPr="00DE4642" w:rsidTr="000D0EC8">
        <w:trPr>
          <w:trHeight w:val="427"/>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5 558 000,00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5 554 177,16</w:t>
            </w:r>
          </w:p>
        </w:tc>
      </w:tr>
      <w:tr w:rsidR="000D0EC8" w:rsidRPr="00DE4642" w:rsidTr="000D0EC8">
        <w:trPr>
          <w:trHeight w:val="427"/>
        </w:trPr>
        <w:tc>
          <w:tcPr>
            <w:tcW w:w="6341" w:type="dxa"/>
            <w:vAlign w:val="center"/>
          </w:tcPr>
          <w:p w:rsidR="000D0EC8" w:rsidRPr="00DE4642" w:rsidRDefault="000D0EC8" w:rsidP="00535C80">
            <w:pPr>
              <w:rPr>
                <w:rFonts w:ascii="Times New Roman" w:hAnsi="Times New Roman"/>
                <w:color w:val="000000"/>
                <w:sz w:val="24"/>
                <w:szCs w:val="24"/>
              </w:rPr>
            </w:pPr>
            <w:proofErr w:type="gramStart"/>
            <w:r w:rsidRPr="00DE4642">
              <w:rPr>
                <w:rFonts w:ascii="Times New Roman" w:hAnsi="Times New Roman"/>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5 500 000,00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5 496 078,03</w:t>
            </w:r>
          </w:p>
        </w:tc>
      </w:tr>
      <w:tr w:rsidR="000D0EC8" w:rsidRPr="00DE4642" w:rsidTr="000D0EC8">
        <w:trPr>
          <w:trHeight w:val="1365"/>
        </w:trPr>
        <w:tc>
          <w:tcPr>
            <w:tcW w:w="6341" w:type="dxa"/>
            <w:vAlign w:val="center"/>
          </w:tcPr>
          <w:p w:rsidR="000D0EC8" w:rsidRPr="00DE4642" w:rsidRDefault="000D0EC8" w:rsidP="00535C80">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5 500 000,00</w:t>
            </w:r>
          </w:p>
        </w:tc>
        <w:tc>
          <w:tcPr>
            <w:tcW w:w="1842" w:type="dxa"/>
          </w:tcPr>
          <w:p w:rsidR="000D0EC8" w:rsidRDefault="00670E9D" w:rsidP="00535C80">
            <w:pPr>
              <w:jc w:val="center"/>
              <w:rPr>
                <w:rFonts w:ascii="Times New Roman" w:hAnsi="Times New Roman"/>
                <w:color w:val="000000"/>
              </w:rPr>
            </w:pPr>
            <w:r>
              <w:rPr>
                <w:rFonts w:ascii="Times New Roman" w:hAnsi="Times New Roman"/>
                <w:color w:val="000000"/>
              </w:rPr>
              <w:t>5 496 078,03</w:t>
            </w:r>
          </w:p>
          <w:p w:rsidR="00670E9D" w:rsidRPr="00DE4642" w:rsidRDefault="00670E9D" w:rsidP="00535C80">
            <w:pPr>
              <w:jc w:val="center"/>
              <w:rPr>
                <w:rFonts w:ascii="Times New Roman" w:hAnsi="Times New Roman"/>
                <w:color w:val="000000"/>
              </w:rPr>
            </w:pPr>
          </w:p>
        </w:tc>
      </w:tr>
      <w:tr w:rsidR="000D0EC8" w:rsidRPr="00DE4642" w:rsidTr="000D0EC8">
        <w:trPr>
          <w:trHeight w:val="170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5</w:t>
            </w:r>
            <w:r w:rsidR="000D0EC8" w:rsidRPr="00DE4642">
              <w:rPr>
                <w:rFonts w:ascii="Times New Roman" w:hAnsi="Times New Roman"/>
                <w:color w:val="000000"/>
              </w:rPr>
              <w:t>8</w:t>
            </w:r>
            <w:r>
              <w:rPr>
                <w:rFonts w:ascii="Times New Roman" w:hAnsi="Times New Roman"/>
                <w:color w:val="000000"/>
              </w:rPr>
              <w:t xml:space="preserve"> </w:t>
            </w:r>
            <w:r w:rsidR="000D0EC8" w:rsidRPr="00DE4642">
              <w:rPr>
                <w:rFonts w:ascii="Times New Roman" w:hAnsi="Times New Roman"/>
                <w:color w:val="000000"/>
              </w:rPr>
              <w:t>000</w:t>
            </w:r>
            <w:r w:rsidR="000D0EC8">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58 099,13</w:t>
            </w:r>
          </w:p>
        </w:tc>
      </w:tr>
      <w:tr w:rsidR="000D0EC8" w:rsidRPr="00DE4642" w:rsidTr="000D0EC8">
        <w:trPr>
          <w:trHeight w:val="1432"/>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5</w:t>
            </w:r>
            <w:r w:rsidR="000D0EC8" w:rsidRPr="00DE4642">
              <w:rPr>
                <w:rFonts w:ascii="Times New Roman" w:hAnsi="Times New Roman"/>
                <w:color w:val="000000"/>
              </w:rPr>
              <w:t>8</w:t>
            </w:r>
            <w:r>
              <w:rPr>
                <w:rFonts w:ascii="Times New Roman" w:hAnsi="Times New Roman"/>
                <w:color w:val="000000"/>
              </w:rPr>
              <w:t xml:space="preserve"> </w:t>
            </w:r>
            <w:r w:rsidR="000D0EC8" w:rsidRPr="00DE4642">
              <w:rPr>
                <w:rFonts w:ascii="Times New Roman" w:hAnsi="Times New Roman"/>
                <w:color w:val="000000"/>
              </w:rPr>
              <w:t>000</w:t>
            </w:r>
            <w:r w:rsidR="000D0EC8">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58 099,13</w:t>
            </w:r>
          </w:p>
        </w:tc>
      </w:tr>
      <w:tr w:rsidR="00670E9D" w:rsidRPr="00DE4642" w:rsidTr="00670E9D">
        <w:trPr>
          <w:trHeight w:val="272"/>
        </w:trPr>
        <w:tc>
          <w:tcPr>
            <w:tcW w:w="6341" w:type="dxa"/>
            <w:vAlign w:val="center"/>
          </w:tcPr>
          <w:p w:rsidR="00670E9D" w:rsidRPr="00670E9D" w:rsidRDefault="00670E9D" w:rsidP="00670E9D">
            <w:pPr>
              <w:rPr>
                <w:rFonts w:ascii="Times New Roman" w:hAnsi="Times New Roman" w:cs="Times New Roman"/>
                <w:sz w:val="24"/>
                <w:szCs w:val="24"/>
              </w:rPr>
            </w:pPr>
            <w:r w:rsidRPr="00670E9D">
              <w:rPr>
                <w:rFonts w:ascii="Times New Roman" w:hAnsi="Times New Roman" w:cs="Times New Roman"/>
              </w:rPr>
              <w:t>ШТРАФЫ, САНКЦИИ, ВОЗМЕЩЕНИЕ УЩЕРБА</w:t>
            </w:r>
          </w:p>
          <w:p w:rsidR="00670E9D" w:rsidRPr="00DE4642" w:rsidRDefault="00670E9D" w:rsidP="00535C80">
            <w:pPr>
              <w:rPr>
                <w:rFonts w:ascii="Times New Roman" w:hAnsi="Times New Roman"/>
                <w:color w:val="000000"/>
              </w:rPr>
            </w:pPr>
          </w:p>
        </w:tc>
        <w:tc>
          <w:tcPr>
            <w:tcW w:w="1985" w:type="dxa"/>
            <w:vAlign w:val="center"/>
          </w:tcPr>
          <w:p w:rsidR="00670E9D" w:rsidRDefault="00670E9D" w:rsidP="00535C80">
            <w:pPr>
              <w:jc w:val="center"/>
              <w:rPr>
                <w:rFonts w:ascii="Times New Roman" w:hAnsi="Times New Roman"/>
                <w:color w:val="000000"/>
              </w:rPr>
            </w:pPr>
          </w:p>
        </w:tc>
        <w:tc>
          <w:tcPr>
            <w:tcW w:w="1842" w:type="dxa"/>
          </w:tcPr>
          <w:p w:rsidR="00670E9D" w:rsidRDefault="00670E9D" w:rsidP="00535C80">
            <w:pPr>
              <w:jc w:val="center"/>
              <w:rPr>
                <w:rFonts w:ascii="Times New Roman" w:hAnsi="Times New Roman"/>
                <w:color w:val="000000"/>
              </w:rPr>
            </w:pPr>
            <w:r>
              <w:rPr>
                <w:rFonts w:ascii="Times New Roman" w:hAnsi="Times New Roman"/>
                <w:color w:val="000000"/>
              </w:rPr>
              <w:t>3000,00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80"/>
                <w:sz w:val="24"/>
                <w:szCs w:val="24"/>
              </w:rPr>
            </w:pPr>
            <w:r w:rsidRPr="00DE4642">
              <w:rPr>
                <w:rFonts w:ascii="Times New Roman" w:hAnsi="Times New Roman"/>
                <w:color w:val="000080"/>
              </w:rPr>
              <w:t>БЕЗВОЗМЕЗДНЫЕ  ПОСТУПЛЕНИЯ</w:t>
            </w:r>
          </w:p>
        </w:tc>
        <w:tc>
          <w:tcPr>
            <w:tcW w:w="1985" w:type="dxa"/>
            <w:vAlign w:val="center"/>
          </w:tcPr>
          <w:p w:rsidR="000D0EC8" w:rsidRPr="00DE4642" w:rsidRDefault="000D0EC8" w:rsidP="00535C80">
            <w:pPr>
              <w:jc w:val="center"/>
              <w:rPr>
                <w:rFonts w:ascii="Times New Roman" w:hAnsi="Times New Roman"/>
                <w:b/>
                <w:bCs/>
                <w:color w:val="000080"/>
                <w:sz w:val="24"/>
                <w:szCs w:val="24"/>
              </w:rPr>
            </w:pPr>
            <w:r w:rsidRPr="00DE4642">
              <w:rPr>
                <w:rFonts w:ascii="Times New Roman" w:hAnsi="Times New Roman"/>
                <w:b/>
                <w:bCs/>
                <w:color w:val="000080"/>
              </w:rPr>
              <w:t>1</w:t>
            </w:r>
            <w:r w:rsidR="00535C80">
              <w:rPr>
                <w:rFonts w:ascii="Times New Roman" w:hAnsi="Times New Roman"/>
                <w:b/>
                <w:bCs/>
                <w:color w:val="000080"/>
              </w:rPr>
              <w:t> 879 228,00</w:t>
            </w:r>
          </w:p>
        </w:tc>
        <w:tc>
          <w:tcPr>
            <w:tcW w:w="1842" w:type="dxa"/>
          </w:tcPr>
          <w:p w:rsidR="000D0EC8" w:rsidRPr="00DE4642" w:rsidRDefault="00670E9D" w:rsidP="00535C80">
            <w:pPr>
              <w:jc w:val="center"/>
              <w:rPr>
                <w:rFonts w:ascii="Times New Roman" w:hAnsi="Times New Roman"/>
                <w:b/>
                <w:bCs/>
                <w:color w:val="000080"/>
              </w:rPr>
            </w:pPr>
            <w:r>
              <w:rPr>
                <w:rFonts w:ascii="Times New Roman" w:hAnsi="Times New Roman"/>
                <w:b/>
                <w:bCs/>
                <w:color w:val="000080"/>
              </w:rPr>
              <w:t>1879 228,00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Безвозмездные поступления от других бюджетов бюджетной системы Российской Федерации</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w:t>
            </w:r>
            <w:r w:rsidR="00535C80">
              <w:rPr>
                <w:rFonts w:ascii="Times New Roman" w:hAnsi="Times New Roman"/>
                <w:color w:val="000000"/>
              </w:rPr>
              <w:t> 879 228,00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w:t>
            </w:r>
            <w:r>
              <w:rPr>
                <w:rFonts w:ascii="Times New Roman" w:hAnsi="Times New Roman"/>
                <w:color w:val="000000"/>
              </w:rPr>
              <w:t> 879 228,00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Дотации бюджетам субъектов Российской Федерации и муниципальных образований</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Дотации  на выравнивание бюджетной обеспеченности</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Дотации бюджетам сельских поселений на выравнивание бюджетной обеспеченности</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1 308</w:t>
            </w:r>
            <w:r>
              <w:rPr>
                <w:rFonts w:ascii="Times New Roman" w:hAnsi="Times New Roman"/>
                <w:color w:val="000000"/>
              </w:rPr>
              <w:t> </w:t>
            </w:r>
            <w:r w:rsidRPr="00DE4642">
              <w:rPr>
                <w:rFonts w:ascii="Times New Roman" w:hAnsi="Times New Roman"/>
                <w:color w:val="000000"/>
              </w:rPr>
              <w:t>260</w:t>
            </w:r>
            <w:r>
              <w:rPr>
                <w:rFonts w:ascii="Times New Roman" w:hAnsi="Times New Roman"/>
                <w:color w:val="000000"/>
              </w:rPr>
              <w:t>,00</w:t>
            </w:r>
          </w:p>
        </w:tc>
      </w:tr>
      <w:tr w:rsidR="000D0EC8" w:rsidRPr="00DE4642" w:rsidTr="000D0EC8">
        <w:trPr>
          <w:trHeight w:val="42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Субсидии бюджетам бюджетной системы  Российской Федерации (межбюджетные субсидии)</w:t>
            </w:r>
          </w:p>
        </w:tc>
        <w:tc>
          <w:tcPr>
            <w:tcW w:w="1985" w:type="dxa"/>
            <w:vAlign w:val="center"/>
          </w:tcPr>
          <w:p w:rsidR="000D0EC8" w:rsidRPr="00DE4642" w:rsidRDefault="00535C80" w:rsidP="00535C80">
            <w:pPr>
              <w:jc w:val="center"/>
              <w:rPr>
                <w:rFonts w:ascii="Times New Roman" w:hAnsi="Times New Roman"/>
                <w:color w:val="000000"/>
                <w:sz w:val="24"/>
                <w:szCs w:val="24"/>
              </w:rPr>
            </w:pPr>
            <w:r>
              <w:rPr>
                <w:rFonts w:ascii="Times New Roman" w:hAnsi="Times New Roman"/>
                <w:color w:val="000000"/>
              </w:rPr>
              <w:t>139 455,00</w:t>
            </w:r>
          </w:p>
        </w:tc>
        <w:tc>
          <w:tcPr>
            <w:tcW w:w="1842" w:type="dxa"/>
          </w:tcPr>
          <w:p w:rsidR="000D0EC8" w:rsidRPr="00DE4642" w:rsidRDefault="00670E9D" w:rsidP="00535C80">
            <w:pPr>
              <w:jc w:val="center"/>
              <w:rPr>
                <w:rFonts w:ascii="Times New Roman" w:hAnsi="Times New Roman"/>
                <w:color w:val="000000"/>
              </w:rPr>
            </w:pPr>
            <w:r>
              <w:rPr>
                <w:rFonts w:ascii="Times New Roman" w:hAnsi="Times New Roman"/>
                <w:color w:val="000000"/>
              </w:rPr>
              <w:t>139 455,00</w:t>
            </w:r>
          </w:p>
        </w:tc>
      </w:tr>
      <w:tr w:rsidR="000D0EC8" w:rsidRPr="00DE4642" w:rsidTr="000D0EC8">
        <w:trPr>
          <w:trHeight w:val="481"/>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134</w:t>
            </w:r>
            <w:r w:rsidR="00535C80">
              <w:rPr>
                <w:rFonts w:ascii="Times New Roman" w:hAnsi="Times New Roman"/>
                <w:color w:val="000000"/>
              </w:rPr>
              <w:t xml:space="preserve"> </w:t>
            </w:r>
            <w:r w:rsidRPr="00DE4642">
              <w:rPr>
                <w:rFonts w:ascii="Times New Roman" w:hAnsi="Times New Roman"/>
                <w:color w:val="000000"/>
              </w:rPr>
              <w:t>298</w:t>
            </w:r>
            <w:r>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134</w:t>
            </w:r>
            <w:r>
              <w:rPr>
                <w:rFonts w:ascii="Times New Roman" w:hAnsi="Times New Roman"/>
                <w:color w:val="000000"/>
              </w:rPr>
              <w:t xml:space="preserve"> </w:t>
            </w:r>
            <w:r w:rsidRPr="00DE4642">
              <w:rPr>
                <w:rFonts w:ascii="Times New Roman" w:hAnsi="Times New Roman"/>
                <w:color w:val="000000"/>
              </w:rPr>
              <w:t>298</w:t>
            </w:r>
            <w:r>
              <w:rPr>
                <w:rFonts w:ascii="Times New Roman" w:hAnsi="Times New Roman"/>
                <w:color w:val="000000"/>
              </w:rPr>
              <w:t>,00</w:t>
            </w:r>
          </w:p>
        </w:tc>
      </w:tr>
      <w:tr w:rsidR="000D0EC8" w:rsidRPr="00DE4642" w:rsidTr="000D0EC8">
        <w:trPr>
          <w:trHeight w:val="379"/>
        </w:trPr>
        <w:tc>
          <w:tcPr>
            <w:tcW w:w="6341" w:type="dxa"/>
            <w:vAlign w:val="center"/>
          </w:tcPr>
          <w:p w:rsidR="000D0EC8" w:rsidRPr="00DE4642" w:rsidRDefault="000D0EC8" w:rsidP="00535C80">
            <w:pPr>
              <w:rPr>
                <w:rFonts w:ascii="Times New Roman" w:hAnsi="Times New Roman"/>
                <w:color w:val="000000"/>
                <w:sz w:val="24"/>
                <w:szCs w:val="24"/>
              </w:rPr>
            </w:pPr>
            <w:r w:rsidRPr="00DE4642">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vAlign w:val="center"/>
          </w:tcPr>
          <w:p w:rsidR="000D0EC8" w:rsidRPr="00DE4642" w:rsidRDefault="000D0EC8" w:rsidP="00535C80">
            <w:pPr>
              <w:jc w:val="center"/>
              <w:rPr>
                <w:rFonts w:ascii="Times New Roman" w:hAnsi="Times New Roman"/>
                <w:color w:val="000000"/>
                <w:sz w:val="24"/>
                <w:szCs w:val="24"/>
              </w:rPr>
            </w:pPr>
            <w:r w:rsidRPr="00DE4642">
              <w:rPr>
                <w:rFonts w:ascii="Times New Roman" w:hAnsi="Times New Roman"/>
                <w:color w:val="000000"/>
              </w:rPr>
              <w:t>134</w:t>
            </w:r>
            <w:r w:rsidR="00535C80">
              <w:rPr>
                <w:rFonts w:ascii="Times New Roman" w:hAnsi="Times New Roman"/>
                <w:color w:val="000000"/>
              </w:rPr>
              <w:t xml:space="preserve"> </w:t>
            </w:r>
            <w:r w:rsidRPr="00DE4642">
              <w:rPr>
                <w:rFonts w:ascii="Times New Roman" w:hAnsi="Times New Roman"/>
                <w:color w:val="000000"/>
              </w:rPr>
              <w:t>298</w:t>
            </w:r>
            <w:r>
              <w:rPr>
                <w:rFonts w:ascii="Times New Roman" w:hAnsi="Times New Roman"/>
                <w:color w:val="000000"/>
              </w:rPr>
              <w:t>,00</w:t>
            </w:r>
          </w:p>
        </w:tc>
        <w:tc>
          <w:tcPr>
            <w:tcW w:w="1842" w:type="dxa"/>
          </w:tcPr>
          <w:p w:rsidR="000D0EC8" w:rsidRPr="00DE4642" w:rsidRDefault="00670E9D" w:rsidP="00535C80">
            <w:pPr>
              <w:jc w:val="center"/>
              <w:rPr>
                <w:rFonts w:ascii="Times New Roman" w:hAnsi="Times New Roman"/>
                <w:color w:val="000000"/>
              </w:rPr>
            </w:pPr>
            <w:r w:rsidRPr="00DE4642">
              <w:rPr>
                <w:rFonts w:ascii="Times New Roman" w:hAnsi="Times New Roman"/>
                <w:color w:val="000000"/>
              </w:rPr>
              <w:t>134</w:t>
            </w:r>
            <w:r>
              <w:rPr>
                <w:rFonts w:ascii="Times New Roman" w:hAnsi="Times New Roman"/>
                <w:color w:val="000000"/>
              </w:rPr>
              <w:t xml:space="preserve"> </w:t>
            </w:r>
            <w:r w:rsidRPr="00DE4642">
              <w:rPr>
                <w:rFonts w:ascii="Times New Roman" w:hAnsi="Times New Roman"/>
                <w:color w:val="000000"/>
              </w:rPr>
              <w:t>298</w:t>
            </w:r>
            <w:r>
              <w:rPr>
                <w:rFonts w:ascii="Times New Roman" w:hAnsi="Times New Roman"/>
                <w:color w:val="000000"/>
              </w:rPr>
              <w:t>,00</w:t>
            </w:r>
          </w:p>
        </w:tc>
      </w:tr>
      <w:tr w:rsidR="00670E9D" w:rsidRPr="00DE4642" w:rsidTr="000D0EC8">
        <w:trPr>
          <w:trHeight w:val="379"/>
        </w:trPr>
        <w:tc>
          <w:tcPr>
            <w:tcW w:w="6341" w:type="dxa"/>
            <w:vAlign w:val="center"/>
          </w:tcPr>
          <w:p w:rsidR="00670E9D" w:rsidRPr="00DE4642" w:rsidRDefault="009401AE" w:rsidP="00535C80">
            <w:pPr>
              <w:rPr>
                <w:rFonts w:ascii="Times New Roman" w:hAnsi="Times New Roman"/>
                <w:color w:val="000000"/>
              </w:rPr>
            </w:pPr>
            <w:r w:rsidRPr="00D6371F">
              <w:rPr>
                <w:rFonts w:ascii="Times New Roman" w:hAnsi="Times New Roman"/>
                <w:color w:val="000000"/>
              </w:rPr>
              <w:t>Иные межбюджетные трансферты</w:t>
            </w:r>
          </w:p>
        </w:tc>
        <w:tc>
          <w:tcPr>
            <w:tcW w:w="1985" w:type="dxa"/>
            <w:vAlign w:val="center"/>
          </w:tcPr>
          <w:p w:rsidR="00670E9D" w:rsidRPr="00DE4642" w:rsidRDefault="009401AE" w:rsidP="00535C80">
            <w:pPr>
              <w:jc w:val="center"/>
              <w:rPr>
                <w:rFonts w:ascii="Times New Roman" w:hAnsi="Times New Roman"/>
                <w:color w:val="000000"/>
              </w:rPr>
            </w:pPr>
            <w:r>
              <w:rPr>
                <w:rFonts w:ascii="Times New Roman" w:hAnsi="Times New Roman"/>
                <w:color w:val="000000"/>
              </w:rPr>
              <w:t>297 215,00</w:t>
            </w:r>
          </w:p>
        </w:tc>
        <w:tc>
          <w:tcPr>
            <w:tcW w:w="1842" w:type="dxa"/>
          </w:tcPr>
          <w:p w:rsidR="00670E9D" w:rsidRPr="00DE4642" w:rsidRDefault="009401AE" w:rsidP="00535C80">
            <w:pPr>
              <w:jc w:val="center"/>
              <w:rPr>
                <w:rFonts w:ascii="Times New Roman" w:hAnsi="Times New Roman"/>
                <w:color w:val="000000"/>
              </w:rPr>
            </w:pPr>
            <w:r>
              <w:rPr>
                <w:rFonts w:ascii="Times New Roman" w:hAnsi="Times New Roman"/>
                <w:color w:val="000000"/>
              </w:rPr>
              <w:t>297 215,00</w:t>
            </w:r>
          </w:p>
        </w:tc>
      </w:tr>
      <w:tr w:rsidR="009401AE" w:rsidRPr="00DE4642" w:rsidTr="000D0EC8">
        <w:trPr>
          <w:trHeight w:val="379"/>
        </w:trPr>
        <w:tc>
          <w:tcPr>
            <w:tcW w:w="6341" w:type="dxa"/>
            <w:vAlign w:val="center"/>
          </w:tcPr>
          <w:p w:rsidR="009401AE" w:rsidRPr="00D6371F" w:rsidRDefault="009401AE" w:rsidP="001F4F40">
            <w:pPr>
              <w:rPr>
                <w:rFonts w:ascii="Times New Roman" w:hAnsi="Times New Roman"/>
                <w:color w:val="000000"/>
              </w:rPr>
            </w:pPr>
            <w:r w:rsidRPr="00D6371F">
              <w:rPr>
                <w:rFonts w:ascii="Times New Roman" w:hAnsi="Times New Roman"/>
                <w:color w:val="00000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vAlign w:val="center"/>
          </w:tcPr>
          <w:p w:rsidR="009401AE" w:rsidRPr="00DE4642" w:rsidRDefault="009401AE" w:rsidP="00535C80">
            <w:pPr>
              <w:jc w:val="center"/>
              <w:rPr>
                <w:rFonts w:ascii="Times New Roman" w:hAnsi="Times New Roman"/>
                <w:color w:val="000000"/>
              </w:rPr>
            </w:pPr>
            <w:r>
              <w:rPr>
                <w:rFonts w:ascii="Times New Roman" w:hAnsi="Times New Roman"/>
                <w:color w:val="000000"/>
              </w:rPr>
              <w:t>28 215,00</w:t>
            </w:r>
          </w:p>
        </w:tc>
        <w:tc>
          <w:tcPr>
            <w:tcW w:w="1842" w:type="dxa"/>
          </w:tcPr>
          <w:p w:rsidR="009401AE" w:rsidRPr="00DE4642" w:rsidRDefault="009401AE" w:rsidP="00535C80">
            <w:pPr>
              <w:jc w:val="center"/>
              <w:rPr>
                <w:rFonts w:ascii="Times New Roman" w:hAnsi="Times New Roman"/>
                <w:color w:val="000000"/>
              </w:rPr>
            </w:pPr>
            <w:r>
              <w:rPr>
                <w:rFonts w:ascii="Times New Roman" w:hAnsi="Times New Roman"/>
                <w:color w:val="000000"/>
              </w:rPr>
              <w:t>28 215,00</w:t>
            </w:r>
          </w:p>
        </w:tc>
      </w:tr>
      <w:tr w:rsidR="009401AE" w:rsidRPr="00DE4642" w:rsidTr="000D0EC8">
        <w:trPr>
          <w:trHeight w:val="379"/>
        </w:trPr>
        <w:tc>
          <w:tcPr>
            <w:tcW w:w="6341" w:type="dxa"/>
            <w:vAlign w:val="center"/>
          </w:tcPr>
          <w:p w:rsidR="009401AE" w:rsidRPr="00D6371F" w:rsidRDefault="009401AE" w:rsidP="001F4F40">
            <w:pPr>
              <w:rPr>
                <w:rFonts w:ascii="Times New Roman" w:hAnsi="Times New Roman"/>
                <w:color w:val="000000"/>
              </w:rPr>
            </w:pPr>
            <w:r w:rsidRPr="00D6371F">
              <w:rPr>
                <w:rFonts w:ascii="Times New Roman" w:hAnsi="Times New Roman"/>
                <w:color w:val="000000"/>
              </w:rPr>
              <w:t>Прочие межбюджетные трансферты, передаваемые бюджетам</w:t>
            </w:r>
          </w:p>
        </w:tc>
        <w:tc>
          <w:tcPr>
            <w:tcW w:w="1985" w:type="dxa"/>
            <w:vAlign w:val="center"/>
          </w:tcPr>
          <w:p w:rsidR="009401AE" w:rsidRDefault="009401AE" w:rsidP="00535C80">
            <w:pPr>
              <w:jc w:val="center"/>
              <w:rPr>
                <w:rFonts w:ascii="Times New Roman" w:hAnsi="Times New Roman"/>
                <w:color w:val="000000"/>
              </w:rPr>
            </w:pPr>
            <w:r>
              <w:rPr>
                <w:rFonts w:ascii="Times New Roman" w:hAnsi="Times New Roman"/>
                <w:color w:val="000000"/>
              </w:rPr>
              <w:t>269 000,00</w:t>
            </w:r>
          </w:p>
        </w:tc>
        <w:tc>
          <w:tcPr>
            <w:tcW w:w="1842" w:type="dxa"/>
          </w:tcPr>
          <w:p w:rsidR="009401AE" w:rsidRDefault="009401AE" w:rsidP="00535C80">
            <w:pPr>
              <w:jc w:val="center"/>
              <w:rPr>
                <w:rFonts w:ascii="Times New Roman" w:hAnsi="Times New Roman"/>
                <w:color w:val="000000"/>
              </w:rPr>
            </w:pPr>
            <w:r>
              <w:rPr>
                <w:rFonts w:ascii="Times New Roman" w:hAnsi="Times New Roman"/>
                <w:color w:val="000000"/>
              </w:rPr>
              <w:t>269 000,00</w:t>
            </w:r>
          </w:p>
        </w:tc>
      </w:tr>
    </w:tbl>
    <w:p w:rsidR="0055657D" w:rsidRPr="00DE4642" w:rsidRDefault="0055657D" w:rsidP="0055657D">
      <w:pPr>
        <w:spacing w:after="0" w:line="240" w:lineRule="auto"/>
        <w:rPr>
          <w:rFonts w:ascii="Times New Roman" w:hAnsi="Times New Roman"/>
        </w:rPr>
      </w:pPr>
    </w:p>
    <w:p w:rsidR="00535C80" w:rsidRDefault="00535C80"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C05A8D" w:rsidRDefault="00C05A8D" w:rsidP="00CC3911">
      <w:pPr>
        <w:shd w:val="clear" w:color="auto" w:fill="FFFFFF"/>
        <w:jc w:val="center"/>
        <w:rPr>
          <w:rFonts w:ascii="Times New Roman" w:hAnsi="Times New Roman"/>
          <w:b/>
          <w:bCs/>
          <w:sz w:val="24"/>
          <w:szCs w:val="24"/>
        </w:rPr>
      </w:pPr>
    </w:p>
    <w:p w:rsidR="00CC3911" w:rsidRPr="004C5A1E" w:rsidRDefault="004C5A1E"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lastRenderedPageBreak/>
        <w:t>Основные направления расходов бюджета муниципального образования «Замостянский сельсовет» Суджанского рай</w:t>
      </w:r>
      <w:r w:rsidR="008B051A">
        <w:rPr>
          <w:rFonts w:ascii="Times New Roman" w:hAnsi="Times New Roman"/>
          <w:b/>
          <w:bCs/>
          <w:sz w:val="24"/>
          <w:szCs w:val="24"/>
        </w:rPr>
        <w:t xml:space="preserve">она Курской области </w:t>
      </w:r>
      <w:r w:rsidR="00535C80">
        <w:rPr>
          <w:rFonts w:ascii="Times New Roman" w:hAnsi="Times New Roman"/>
          <w:b/>
          <w:bCs/>
          <w:sz w:val="24"/>
          <w:szCs w:val="24"/>
        </w:rPr>
        <w:t>з</w:t>
      </w:r>
      <w:r w:rsidR="008B051A">
        <w:rPr>
          <w:rFonts w:ascii="Times New Roman" w:hAnsi="Times New Roman"/>
          <w:b/>
          <w:bCs/>
          <w:sz w:val="24"/>
          <w:szCs w:val="24"/>
        </w:rPr>
        <w:t>а 2016</w:t>
      </w:r>
      <w:r w:rsidRPr="004C5A1E">
        <w:rPr>
          <w:rFonts w:ascii="Times New Roman" w:hAnsi="Times New Roman"/>
          <w:b/>
          <w:bCs/>
          <w:sz w:val="24"/>
          <w:szCs w:val="24"/>
        </w:rPr>
        <w:t>г.</w:t>
      </w:r>
    </w:p>
    <w:p w:rsidR="00CC3911" w:rsidRDefault="00CC3911" w:rsidP="00C05A8D">
      <w:pPr>
        <w:shd w:val="clear" w:color="auto" w:fill="FFFFFF"/>
        <w:spacing w:after="0" w:line="0" w:lineRule="atLeast"/>
        <w:jc w:val="center"/>
        <w:rPr>
          <w:rFonts w:ascii="Times New Roman" w:hAnsi="Times New Roman"/>
          <w:bCs/>
          <w:sz w:val="28"/>
          <w:szCs w:val="28"/>
        </w:rPr>
      </w:pPr>
      <w:r>
        <w:rPr>
          <w:rFonts w:ascii="Times New Roman" w:hAnsi="Times New Roman"/>
          <w:bCs/>
          <w:sz w:val="28"/>
          <w:szCs w:val="28"/>
        </w:rPr>
        <w:t xml:space="preserve">                                                                                                            </w:t>
      </w:r>
    </w:p>
    <w:p w:rsidR="00CC3911" w:rsidRDefault="00CC3911" w:rsidP="00CC3911">
      <w:pPr>
        <w:shd w:val="clear" w:color="auto" w:fill="FFFFFF"/>
        <w:rPr>
          <w:rFonts w:ascii="Times New Roman" w:hAnsi="Times New Roman"/>
          <w:bCs/>
        </w:rPr>
      </w:pPr>
    </w:p>
    <w:tbl>
      <w:tblPr>
        <w:tblW w:w="10490" w:type="dxa"/>
        <w:tblInd w:w="-1026" w:type="dxa"/>
        <w:tblLayout w:type="fixed"/>
        <w:tblLook w:val="0000" w:firstRow="0" w:lastRow="0" w:firstColumn="0" w:lastColumn="0" w:noHBand="0" w:noVBand="0"/>
      </w:tblPr>
      <w:tblGrid>
        <w:gridCol w:w="6946"/>
        <w:gridCol w:w="1843"/>
        <w:gridCol w:w="1701"/>
      </w:tblGrid>
      <w:tr w:rsidR="00A5700D" w:rsidRPr="00D6371F" w:rsidTr="00A5700D">
        <w:trPr>
          <w:trHeight w:val="970"/>
        </w:trPr>
        <w:tc>
          <w:tcPr>
            <w:tcW w:w="6946" w:type="dxa"/>
            <w:tcBorders>
              <w:top w:val="single" w:sz="4" w:space="0" w:color="auto"/>
              <w:left w:val="single" w:sz="4" w:space="0" w:color="auto"/>
              <w:bottom w:val="single" w:sz="4" w:space="0" w:color="auto"/>
              <w:right w:val="single" w:sz="4" w:space="0" w:color="auto"/>
            </w:tcBorders>
            <w:vAlign w:val="center"/>
          </w:tcPr>
          <w:p w:rsidR="00A5700D" w:rsidRPr="00D6371F" w:rsidRDefault="00A5700D" w:rsidP="00670E9D">
            <w:pPr>
              <w:tabs>
                <w:tab w:val="left" w:pos="5812"/>
              </w:tabs>
              <w:spacing w:after="0" w:line="240" w:lineRule="auto"/>
              <w:jc w:val="center"/>
              <w:rPr>
                <w:rFonts w:ascii="Times New Roman" w:hAnsi="Times New Roman"/>
                <w:b/>
                <w:bCs/>
                <w:sz w:val="20"/>
                <w:szCs w:val="20"/>
              </w:rPr>
            </w:pPr>
            <w:r w:rsidRPr="00D6371F">
              <w:rPr>
                <w:rFonts w:ascii="Times New Roman" w:hAnsi="Times New Roman"/>
                <w:b/>
                <w:bCs/>
                <w:sz w:val="20"/>
                <w:szCs w:val="20"/>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A5700D" w:rsidRPr="000D0EC8" w:rsidRDefault="00A5700D" w:rsidP="00A5700D">
            <w:pPr>
              <w:spacing w:after="0" w:line="0" w:lineRule="atLeast"/>
              <w:jc w:val="center"/>
              <w:rPr>
                <w:rFonts w:ascii="Times New Roman" w:hAnsi="Times New Roman"/>
                <w:color w:val="000000"/>
              </w:rPr>
            </w:pPr>
            <w:r w:rsidRPr="000D0EC8">
              <w:rPr>
                <w:rFonts w:ascii="Times New Roman" w:hAnsi="Times New Roman"/>
                <w:b/>
                <w:bCs/>
                <w:color w:val="000000"/>
              </w:rPr>
              <w:t>Предусмотрено на 2016 год</w:t>
            </w:r>
          </w:p>
          <w:p w:rsidR="00A5700D" w:rsidRPr="00D6371F" w:rsidRDefault="00A5700D" w:rsidP="00A5700D">
            <w:pPr>
              <w:tabs>
                <w:tab w:val="left" w:pos="5812"/>
              </w:tabs>
              <w:spacing w:after="0" w:line="240" w:lineRule="auto"/>
              <w:jc w:val="center"/>
              <w:rPr>
                <w:rFonts w:ascii="Times New Roman" w:hAnsi="Times New Roman"/>
                <w:b/>
                <w:bCs/>
                <w:sz w:val="20"/>
                <w:szCs w:val="20"/>
              </w:rPr>
            </w:pPr>
            <w:r w:rsidRPr="00535C80">
              <w:rPr>
                <w:rFonts w:ascii="Times New Roman" w:hAnsi="Times New Roman"/>
                <w:color w:val="000000"/>
                <w:sz w:val="18"/>
                <w:szCs w:val="18"/>
              </w:rPr>
              <w:t xml:space="preserve"> (рублей)</w:t>
            </w:r>
          </w:p>
        </w:tc>
        <w:tc>
          <w:tcPr>
            <w:tcW w:w="1701" w:type="dxa"/>
            <w:tcBorders>
              <w:top w:val="single" w:sz="4" w:space="0" w:color="auto"/>
              <w:left w:val="single" w:sz="4" w:space="0" w:color="auto"/>
              <w:bottom w:val="single" w:sz="4" w:space="0" w:color="auto"/>
              <w:right w:val="single" w:sz="4" w:space="0" w:color="auto"/>
            </w:tcBorders>
          </w:tcPr>
          <w:p w:rsidR="00A5700D" w:rsidRPr="000D0EC8" w:rsidRDefault="00A5700D" w:rsidP="00A5700D">
            <w:pPr>
              <w:spacing w:after="0" w:line="0" w:lineRule="atLeast"/>
              <w:jc w:val="center"/>
              <w:rPr>
                <w:rFonts w:ascii="Times New Roman" w:hAnsi="Times New Roman"/>
                <w:color w:val="000000"/>
              </w:rPr>
            </w:pPr>
            <w:r>
              <w:rPr>
                <w:rFonts w:ascii="Times New Roman" w:hAnsi="Times New Roman"/>
                <w:b/>
                <w:bCs/>
                <w:color w:val="000000"/>
              </w:rPr>
              <w:t xml:space="preserve">Исполнено    </w:t>
            </w:r>
            <w:r w:rsidRPr="000D0EC8">
              <w:rPr>
                <w:rFonts w:ascii="Times New Roman" w:hAnsi="Times New Roman"/>
                <w:b/>
                <w:bCs/>
                <w:color w:val="000000"/>
              </w:rPr>
              <w:t xml:space="preserve"> </w:t>
            </w:r>
            <w:r>
              <w:rPr>
                <w:rFonts w:ascii="Times New Roman" w:hAnsi="Times New Roman"/>
                <w:b/>
                <w:bCs/>
                <w:color w:val="000000"/>
              </w:rPr>
              <w:t>з</w:t>
            </w:r>
            <w:r w:rsidRPr="000D0EC8">
              <w:rPr>
                <w:rFonts w:ascii="Times New Roman" w:hAnsi="Times New Roman"/>
                <w:b/>
                <w:bCs/>
                <w:color w:val="000000"/>
              </w:rPr>
              <w:t>а 2016 год</w:t>
            </w:r>
          </w:p>
          <w:p w:rsidR="00A5700D" w:rsidRPr="000D0EC8" w:rsidRDefault="00A5700D" w:rsidP="00A5700D">
            <w:pPr>
              <w:spacing w:after="0" w:line="0" w:lineRule="atLeast"/>
              <w:jc w:val="center"/>
              <w:rPr>
                <w:rFonts w:ascii="Times New Roman" w:hAnsi="Times New Roman"/>
                <w:b/>
                <w:bCs/>
                <w:color w:val="000000"/>
              </w:rPr>
            </w:pPr>
            <w:r w:rsidRPr="00535C80">
              <w:rPr>
                <w:rFonts w:ascii="Times New Roman" w:hAnsi="Times New Roman"/>
                <w:color w:val="000000"/>
                <w:sz w:val="18"/>
                <w:szCs w:val="18"/>
              </w:rPr>
              <w:t>(рублей)</w:t>
            </w:r>
          </w:p>
        </w:tc>
      </w:tr>
      <w:tr w:rsidR="00A5700D" w:rsidRPr="00D6371F" w:rsidTr="00A5700D">
        <w:trPr>
          <w:trHeight w:val="36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tabs>
                <w:tab w:val="left" w:pos="5812"/>
              </w:tabs>
              <w:spacing w:after="0" w:line="240" w:lineRule="auto"/>
              <w:jc w:val="center"/>
              <w:rPr>
                <w:rFonts w:ascii="Times New Roman" w:hAnsi="Times New Roman"/>
                <w:sz w:val="20"/>
                <w:szCs w:val="20"/>
              </w:rPr>
            </w:pPr>
            <w:r w:rsidRPr="00D6371F">
              <w:rPr>
                <w:rFonts w:ascii="Times New Roman" w:hAnsi="Times New Roman"/>
                <w:sz w:val="20"/>
                <w:szCs w:val="20"/>
              </w:rPr>
              <w:t>1</w:t>
            </w:r>
          </w:p>
        </w:tc>
        <w:tc>
          <w:tcPr>
            <w:tcW w:w="1843" w:type="dxa"/>
            <w:tcBorders>
              <w:top w:val="nil"/>
              <w:left w:val="nil"/>
              <w:bottom w:val="single" w:sz="4" w:space="0" w:color="auto"/>
              <w:right w:val="single" w:sz="4" w:space="0" w:color="auto"/>
            </w:tcBorders>
            <w:vAlign w:val="center"/>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3</w:t>
            </w:r>
          </w:p>
        </w:tc>
      </w:tr>
      <w:tr w:rsidR="00A5700D" w:rsidRPr="00D6371F" w:rsidTr="00A5700D">
        <w:trPr>
          <w:trHeight w:val="36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both"/>
              <w:rPr>
                <w:rFonts w:ascii="Times New Roman" w:hAnsi="Times New Roman"/>
                <w:b/>
                <w:bCs/>
                <w:sz w:val="20"/>
                <w:szCs w:val="20"/>
              </w:rPr>
            </w:pPr>
            <w:r w:rsidRPr="00D6371F">
              <w:rPr>
                <w:rFonts w:ascii="Times New Roman" w:hAnsi="Times New Roman"/>
                <w:b/>
                <w:bCs/>
                <w:sz w:val="20"/>
                <w:szCs w:val="20"/>
              </w:rPr>
              <w:t xml:space="preserve">ВСЕГО </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b/>
                <w:bCs/>
                <w:sz w:val="20"/>
                <w:szCs w:val="20"/>
              </w:rPr>
            </w:pPr>
            <w:r>
              <w:rPr>
                <w:rFonts w:ascii="Times New Roman" w:hAnsi="Times New Roman"/>
                <w:b/>
                <w:bCs/>
                <w:sz w:val="20"/>
                <w:szCs w:val="20"/>
              </w:rPr>
              <w:t>12 699 700,47</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b/>
                <w:bCs/>
                <w:sz w:val="20"/>
                <w:szCs w:val="20"/>
              </w:rPr>
            </w:pPr>
            <w:r>
              <w:rPr>
                <w:rFonts w:ascii="Times New Roman" w:hAnsi="Times New Roman"/>
                <w:b/>
                <w:bCs/>
                <w:sz w:val="20"/>
                <w:szCs w:val="20"/>
              </w:rPr>
              <w:t>9 631 021,01</w:t>
            </w:r>
          </w:p>
        </w:tc>
      </w:tr>
      <w:tr w:rsidR="00A5700D" w:rsidRPr="00D6371F" w:rsidTr="00A5700D">
        <w:trPr>
          <w:trHeight w:val="36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both"/>
              <w:rPr>
                <w:rFonts w:ascii="Times New Roman" w:hAnsi="Times New Roman"/>
                <w:b/>
                <w:bCs/>
                <w:i/>
                <w:iCs/>
                <w:sz w:val="20"/>
                <w:szCs w:val="20"/>
              </w:rPr>
            </w:pPr>
            <w:r w:rsidRPr="00D6371F">
              <w:rPr>
                <w:rFonts w:ascii="Times New Roman" w:hAnsi="Times New Roman"/>
                <w:b/>
                <w:bCs/>
                <w:i/>
                <w:iCs/>
                <w:sz w:val="20"/>
                <w:szCs w:val="20"/>
              </w:rPr>
              <w:t>ОБЩЕГОСУДАРСТВЕННЫЕ ВОПРОСЫ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b/>
                <w:bCs/>
                <w:i/>
                <w:iCs/>
                <w:sz w:val="20"/>
                <w:szCs w:val="20"/>
              </w:rPr>
            </w:pPr>
            <w:r w:rsidRPr="00D6371F">
              <w:rPr>
                <w:rFonts w:ascii="Times New Roman" w:hAnsi="Times New Roman"/>
                <w:b/>
                <w:bCs/>
                <w:i/>
                <w:iCs/>
                <w:sz w:val="20"/>
                <w:szCs w:val="20"/>
              </w:rPr>
              <w:t>2</w:t>
            </w:r>
            <w:r>
              <w:rPr>
                <w:rFonts w:ascii="Times New Roman" w:hAnsi="Times New Roman"/>
                <w:b/>
                <w:bCs/>
                <w:i/>
                <w:iCs/>
                <w:sz w:val="20"/>
                <w:szCs w:val="20"/>
              </w:rPr>
              <w:t> 945 902,88</w:t>
            </w:r>
          </w:p>
        </w:tc>
        <w:tc>
          <w:tcPr>
            <w:tcW w:w="1701" w:type="dxa"/>
            <w:tcBorders>
              <w:top w:val="nil"/>
              <w:left w:val="nil"/>
              <w:bottom w:val="single" w:sz="4" w:space="0" w:color="auto"/>
              <w:right w:val="single" w:sz="4" w:space="0" w:color="auto"/>
            </w:tcBorders>
          </w:tcPr>
          <w:p w:rsidR="00A5700D" w:rsidRPr="00D6371F" w:rsidRDefault="005F032D" w:rsidP="00670E9D">
            <w:pPr>
              <w:tabs>
                <w:tab w:val="left" w:pos="5812"/>
              </w:tabs>
              <w:spacing w:after="0" w:line="240" w:lineRule="auto"/>
              <w:jc w:val="center"/>
              <w:rPr>
                <w:rFonts w:ascii="Times New Roman" w:hAnsi="Times New Roman"/>
                <w:b/>
                <w:bCs/>
                <w:i/>
                <w:iCs/>
                <w:sz w:val="20"/>
                <w:szCs w:val="20"/>
              </w:rPr>
            </w:pPr>
            <w:r>
              <w:rPr>
                <w:rFonts w:ascii="Times New Roman" w:hAnsi="Times New Roman"/>
                <w:b/>
                <w:bCs/>
                <w:i/>
                <w:iCs/>
                <w:sz w:val="20"/>
                <w:szCs w:val="20"/>
              </w:rPr>
              <w:t>2 924 761,58</w:t>
            </w:r>
          </w:p>
        </w:tc>
      </w:tr>
      <w:tr w:rsidR="00A5700D" w:rsidRPr="00D6371F" w:rsidTr="00A5700D">
        <w:trPr>
          <w:trHeight w:val="63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b/>
                <w:bCs/>
                <w:i/>
                <w:iCs/>
                <w:sz w:val="20"/>
                <w:szCs w:val="20"/>
              </w:rPr>
            </w:pPr>
            <w:r w:rsidRPr="00D6371F">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592 201,32</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592 201,32</w:t>
            </w:r>
          </w:p>
        </w:tc>
      </w:tr>
      <w:tr w:rsidR="00A5700D" w:rsidRPr="00D6371F" w:rsidTr="00A5700D">
        <w:trPr>
          <w:trHeight w:val="403"/>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i/>
                <w:iCs/>
                <w:color w:val="000000"/>
                <w:sz w:val="20"/>
                <w:szCs w:val="20"/>
              </w:rPr>
            </w:pPr>
            <w:r w:rsidRPr="00D6371F">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r>
      <w:tr w:rsidR="00A5700D" w:rsidRPr="00D6371F" w:rsidTr="00A5700D">
        <w:trPr>
          <w:trHeight w:val="403"/>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Глава муниципального образования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r>
      <w:tr w:rsidR="00A5700D" w:rsidRPr="00D6371F" w:rsidTr="00A5700D">
        <w:trPr>
          <w:trHeight w:val="8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592 201,32</w:t>
            </w:r>
          </w:p>
        </w:tc>
      </w:tr>
      <w:tr w:rsidR="00A5700D" w:rsidRPr="00D6371F" w:rsidTr="00A5700D">
        <w:trPr>
          <w:trHeight w:val="8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b/>
                <w:bCs/>
                <w:i/>
                <w:iCs/>
                <w:sz w:val="20"/>
                <w:szCs w:val="20"/>
              </w:rPr>
            </w:pPr>
            <w:r w:rsidRPr="00D6371F">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865 198,68</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865 198,68</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функционирования местных администраций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деятельности администрации муниципального образования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865 198,68</w:t>
            </w:r>
          </w:p>
        </w:tc>
      </w:tr>
      <w:tr w:rsidR="00A5700D" w:rsidRPr="00D6371F" w:rsidTr="00A5700D">
        <w:trPr>
          <w:trHeight w:val="81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756 579,69</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756 579,69</w:t>
            </w:r>
          </w:p>
        </w:tc>
      </w:tr>
      <w:tr w:rsidR="00A5700D" w:rsidRPr="00D6371F" w:rsidTr="00A5700D">
        <w:trPr>
          <w:trHeight w:val="48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99 367,01</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99 367,01</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Иные бюджетные ассигнования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9 251,98</w:t>
            </w:r>
          </w:p>
        </w:tc>
        <w:tc>
          <w:tcPr>
            <w:tcW w:w="1701" w:type="dxa"/>
            <w:tcBorders>
              <w:top w:val="nil"/>
              <w:left w:val="nil"/>
              <w:bottom w:val="single" w:sz="4" w:space="0" w:color="auto"/>
              <w:right w:val="single" w:sz="4" w:space="0" w:color="auto"/>
            </w:tcBorders>
          </w:tcPr>
          <w:p w:rsidR="00A5700D" w:rsidRDefault="005F032D" w:rsidP="00670E9D">
            <w:pPr>
              <w:tabs>
                <w:tab w:val="left" w:pos="5812"/>
              </w:tabs>
              <w:spacing w:after="0" w:line="240" w:lineRule="auto"/>
              <w:jc w:val="center"/>
              <w:rPr>
                <w:rFonts w:ascii="Times New Roman" w:hAnsi="Times New Roman"/>
                <w:sz w:val="20"/>
                <w:szCs w:val="20"/>
              </w:rPr>
            </w:pPr>
            <w:r>
              <w:rPr>
                <w:rFonts w:ascii="Times New Roman" w:hAnsi="Times New Roman"/>
                <w:sz w:val="20"/>
                <w:szCs w:val="20"/>
              </w:rPr>
              <w:t>9 251,98</w:t>
            </w:r>
          </w:p>
        </w:tc>
      </w:tr>
      <w:tr w:rsidR="00A5700D" w:rsidRPr="00D6371F" w:rsidTr="00A5700D">
        <w:trPr>
          <w:trHeight w:val="59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b/>
                <w:bCs/>
                <w:i/>
                <w:iCs/>
                <w:sz w:val="20"/>
                <w:szCs w:val="20"/>
              </w:rPr>
            </w:pPr>
            <w:r w:rsidRPr="00D6371F">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b/>
                <w:color w:val="548DD4"/>
                <w:sz w:val="20"/>
                <w:szCs w:val="20"/>
              </w:rPr>
            </w:pPr>
            <w:r w:rsidRPr="00D6371F">
              <w:rPr>
                <w:rFonts w:ascii="Times New Roman" w:hAnsi="Times New Roman"/>
                <w:b/>
                <w:color w:val="548DD4"/>
                <w:sz w:val="20"/>
                <w:szCs w:val="20"/>
              </w:rPr>
              <w:t>65200,00</w:t>
            </w:r>
          </w:p>
        </w:tc>
        <w:tc>
          <w:tcPr>
            <w:tcW w:w="1701" w:type="dxa"/>
            <w:tcBorders>
              <w:top w:val="nil"/>
              <w:left w:val="nil"/>
              <w:bottom w:val="single" w:sz="4" w:space="0" w:color="auto"/>
              <w:right w:val="single" w:sz="4" w:space="0" w:color="auto"/>
            </w:tcBorders>
          </w:tcPr>
          <w:p w:rsidR="00A5700D" w:rsidRPr="00D6371F" w:rsidRDefault="005F032D" w:rsidP="00670E9D">
            <w:pPr>
              <w:tabs>
                <w:tab w:val="left" w:pos="5812"/>
              </w:tabs>
              <w:spacing w:after="0" w:line="240" w:lineRule="auto"/>
              <w:jc w:val="center"/>
              <w:rPr>
                <w:rFonts w:ascii="Times New Roman" w:hAnsi="Times New Roman"/>
                <w:b/>
                <w:color w:val="548DD4"/>
                <w:sz w:val="20"/>
                <w:szCs w:val="20"/>
              </w:rPr>
            </w:pPr>
            <w:r w:rsidRPr="00D6371F">
              <w:rPr>
                <w:rFonts w:ascii="Times New Roman" w:hAnsi="Times New Roman"/>
                <w:b/>
                <w:color w:val="548DD4"/>
                <w:sz w:val="20"/>
                <w:szCs w:val="20"/>
              </w:rPr>
              <w:t>65200,00</w:t>
            </w:r>
          </w:p>
        </w:tc>
      </w:tr>
      <w:tr w:rsidR="00A5700D" w:rsidRPr="00D6371F" w:rsidTr="00A5700D">
        <w:trPr>
          <w:trHeight w:val="63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tabs>
                <w:tab w:val="left" w:pos="5812"/>
              </w:tabs>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tabs>
                <w:tab w:val="left" w:pos="5812"/>
              </w:tabs>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c>
          <w:tcPr>
            <w:tcW w:w="1701" w:type="dxa"/>
            <w:tcBorders>
              <w:top w:val="nil"/>
              <w:left w:val="nil"/>
              <w:bottom w:val="single" w:sz="4" w:space="0" w:color="auto"/>
              <w:right w:val="single" w:sz="4" w:space="0" w:color="auto"/>
            </w:tcBorders>
          </w:tcPr>
          <w:p w:rsidR="00A5700D" w:rsidRPr="00D6371F" w:rsidRDefault="005F032D" w:rsidP="00670E9D">
            <w:pPr>
              <w:tabs>
                <w:tab w:val="left" w:pos="5812"/>
              </w:tabs>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r>
      <w:tr w:rsidR="00A5700D" w:rsidRPr="00D6371F" w:rsidTr="00A5700D">
        <w:trPr>
          <w:trHeight w:val="55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деятельности  администрации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rPr>
            </w:pPr>
            <w:r w:rsidRPr="00D6371F">
              <w:rPr>
                <w:rFonts w:ascii="Times New Roman" w:hAnsi="Times New Roman"/>
                <w:color w:val="000000"/>
              </w:rPr>
              <w:t>Организация  внутреннего финансового контроля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r>
      <w:tr w:rsidR="00A5700D" w:rsidRPr="00D6371F" w:rsidTr="00A5700D">
        <w:trPr>
          <w:trHeight w:val="40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Иные межбюджетные трансферты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16300,00</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r>
      <w:tr w:rsidR="00A5700D" w:rsidRPr="00D6371F" w:rsidTr="00A5700D">
        <w:trPr>
          <w:trHeight w:val="5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lastRenderedPageBreak/>
              <w:t>Аппарат контрольно-счетного органа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r>
      <w:tr w:rsidR="00A5700D" w:rsidRPr="00D6371F" w:rsidTr="00A5700D">
        <w:trPr>
          <w:trHeight w:val="54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r>
      <w:tr w:rsidR="00A5700D" w:rsidRPr="00D6371F" w:rsidTr="00A5700D">
        <w:trPr>
          <w:trHeight w:val="36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Иные межбюджетные трансферты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color w:val="000000"/>
                <w:sz w:val="20"/>
                <w:szCs w:val="20"/>
              </w:rPr>
            </w:pPr>
            <w:r w:rsidRPr="00D6371F">
              <w:rPr>
                <w:rFonts w:ascii="Times New Roman" w:hAnsi="Times New Roman"/>
                <w:color w:val="000000"/>
                <w:sz w:val="20"/>
                <w:szCs w:val="20"/>
              </w:rPr>
              <w:t>48900,00</w:t>
            </w:r>
          </w:p>
        </w:tc>
      </w:tr>
      <w:tr w:rsidR="00A5700D" w:rsidRPr="00D6371F" w:rsidTr="00A5700D">
        <w:trPr>
          <w:trHeight w:val="34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Резервные фонды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color w:val="548DD4"/>
                <w:sz w:val="20"/>
                <w:szCs w:val="20"/>
              </w:rPr>
            </w:pPr>
            <w:r w:rsidRPr="00D6371F">
              <w:rPr>
                <w:rFonts w:ascii="Times New Roman" w:hAnsi="Times New Roman"/>
                <w:b/>
                <w:bCs/>
                <w:color w:val="548DD4"/>
                <w:sz w:val="20"/>
                <w:szCs w:val="20"/>
              </w:rPr>
              <w:t>2000,00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b/>
                <w:bCs/>
                <w:color w:val="548DD4"/>
                <w:sz w:val="20"/>
                <w:szCs w:val="20"/>
              </w:rPr>
            </w:pP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Резервные фонды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Резервные фонды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proofErr w:type="gramStart"/>
            <w:r w:rsidRPr="00D6371F">
              <w:rPr>
                <w:rFonts w:ascii="Times New Roman" w:hAnsi="Times New Roman"/>
                <w:color w:val="000000"/>
                <w:sz w:val="20"/>
                <w:szCs w:val="20"/>
              </w:rPr>
              <w:t>Резервные фонд местной администрации</w:t>
            </w:r>
            <w:proofErr w:type="gramEnd"/>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Иные бюджетные ассигнования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51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Другие общегосударственные вопросы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1 421 302,88</w:t>
            </w:r>
          </w:p>
        </w:tc>
        <w:tc>
          <w:tcPr>
            <w:tcW w:w="1701" w:type="dxa"/>
            <w:tcBorders>
              <w:top w:val="nil"/>
              <w:left w:val="nil"/>
              <w:bottom w:val="single" w:sz="4" w:space="0" w:color="auto"/>
              <w:right w:val="single" w:sz="4" w:space="0" w:color="auto"/>
            </w:tcBorders>
          </w:tcPr>
          <w:p w:rsidR="00A5700D" w:rsidRDefault="005F032D" w:rsidP="005F032D">
            <w:pPr>
              <w:spacing w:after="0" w:line="240" w:lineRule="auto"/>
              <w:jc w:val="center"/>
              <w:rPr>
                <w:rFonts w:ascii="Times New Roman" w:hAnsi="Times New Roman"/>
                <w:b/>
                <w:bCs/>
                <w:color w:val="548DD4"/>
                <w:sz w:val="20"/>
                <w:szCs w:val="20"/>
              </w:rPr>
            </w:pPr>
            <w:r>
              <w:rPr>
                <w:rFonts w:ascii="Times New Roman" w:hAnsi="Times New Roman"/>
                <w:b/>
                <w:bCs/>
                <w:color w:val="548DD4"/>
                <w:sz w:val="20"/>
                <w:szCs w:val="20"/>
              </w:rPr>
              <w:t>1 402 161,58</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1843" w:type="dxa"/>
            <w:tcBorders>
              <w:top w:val="nil"/>
              <w:left w:val="nil"/>
              <w:bottom w:val="single" w:sz="4" w:space="0" w:color="auto"/>
              <w:right w:val="single" w:sz="4" w:space="0" w:color="auto"/>
            </w:tcBorders>
            <w:vAlign w:val="bottom"/>
          </w:tcPr>
          <w:p w:rsidR="00A5700D" w:rsidRPr="005F032D" w:rsidRDefault="00A5700D" w:rsidP="00670E9D">
            <w:pPr>
              <w:spacing w:after="0" w:line="240" w:lineRule="auto"/>
              <w:jc w:val="center"/>
              <w:rPr>
                <w:rFonts w:ascii="Times New Roman" w:hAnsi="Times New Roman"/>
                <w:b/>
                <w:bCs/>
                <w:sz w:val="20"/>
                <w:szCs w:val="20"/>
              </w:rPr>
            </w:pPr>
            <w:r w:rsidRPr="005F032D">
              <w:rPr>
                <w:rFonts w:ascii="Times New Roman" w:hAnsi="Times New Roman"/>
                <w:b/>
                <w:sz w:val="20"/>
                <w:szCs w:val="20"/>
              </w:rPr>
              <w:t>479 097,23</w:t>
            </w:r>
          </w:p>
        </w:tc>
        <w:tc>
          <w:tcPr>
            <w:tcW w:w="1701" w:type="dxa"/>
            <w:tcBorders>
              <w:top w:val="nil"/>
              <w:left w:val="nil"/>
              <w:bottom w:val="single" w:sz="4" w:space="0" w:color="auto"/>
              <w:right w:val="single" w:sz="4" w:space="0" w:color="auto"/>
            </w:tcBorders>
          </w:tcPr>
          <w:p w:rsidR="00A5700D" w:rsidRPr="005F032D" w:rsidRDefault="005F032D" w:rsidP="00670E9D">
            <w:pPr>
              <w:spacing w:after="0" w:line="240" w:lineRule="auto"/>
              <w:jc w:val="center"/>
              <w:rPr>
                <w:rFonts w:ascii="Times New Roman" w:hAnsi="Times New Roman"/>
                <w:b/>
                <w:sz w:val="20"/>
                <w:szCs w:val="20"/>
              </w:rPr>
            </w:pPr>
            <w:r w:rsidRPr="005F032D">
              <w:rPr>
                <w:rFonts w:ascii="Times New Roman" w:hAnsi="Times New Roman"/>
                <w:b/>
                <w:sz w:val="20"/>
                <w:szCs w:val="20"/>
              </w:rPr>
              <w:t>476150,75</w:t>
            </w:r>
          </w:p>
        </w:tc>
      </w:tr>
      <w:tr w:rsidR="00A5700D" w:rsidRPr="00D6371F" w:rsidTr="00A5700D">
        <w:trPr>
          <w:trHeight w:val="112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5F032D" w:rsidRDefault="00A5700D" w:rsidP="00670E9D">
            <w:pPr>
              <w:spacing w:after="0" w:line="240" w:lineRule="auto"/>
              <w:jc w:val="center"/>
              <w:rPr>
                <w:rFonts w:ascii="Times New Roman" w:hAnsi="Times New Roman"/>
                <w:sz w:val="20"/>
                <w:szCs w:val="20"/>
              </w:rPr>
            </w:pPr>
            <w:r w:rsidRPr="005F032D">
              <w:rPr>
                <w:rFonts w:ascii="Times New Roman" w:hAnsi="Times New Roman"/>
                <w:sz w:val="20"/>
                <w:szCs w:val="20"/>
              </w:rPr>
              <w:t>479 097,23</w:t>
            </w:r>
          </w:p>
        </w:tc>
        <w:tc>
          <w:tcPr>
            <w:tcW w:w="1701" w:type="dxa"/>
            <w:tcBorders>
              <w:top w:val="nil"/>
              <w:left w:val="nil"/>
              <w:bottom w:val="single" w:sz="4" w:space="0" w:color="auto"/>
              <w:right w:val="single" w:sz="4" w:space="0" w:color="auto"/>
            </w:tcBorders>
          </w:tcPr>
          <w:p w:rsidR="00A5700D" w:rsidRPr="005F032D" w:rsidRDefault="005F032D" w:rsidP="00670E9D">
            <w:pPr>
              <w:spacing w:after="0" w:line="240" w:lineRule="auto"/>
              <w:jc w:val="center"/>
              <w:rPr>
                <w:rFonts w:ascii="Times New Roman" w:hAnsi="Times New Roman"/>
                <w:sz w:val="20"/>
                <w:szCs w:val="20"/>
              </w:rPr>
            </w:pPr>
            <w:r w:rsidRPr="005F032D">
              <w:rPr>
                <w:rFonts w:ascii="Times New Roman" w:hAnsi="Times New Roman"/>
                <w:sz w:val="20"/>
                <w:szCs w:val="20"/>
              </w:rPr>
              <w:t>476150,75</w:t>
            </w:r>
          </w:p>
        </w:tc>
      </w:tr>
      <w:tr w:rsidR="00A5700D" w:rsidRPr="00D6371F" w:rsidTr="00A5700D">
        <w:trPr>
          <w:trHeight w:val="13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479 097,23</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476150,75</w:t>
            </w:r>
          </w:p>
        </w:tc>
      </w:tr>
      <w:tr w:rsidR="00A5700D" w:rsidRPr="00D6371F"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Мероприятия в области земельных отношений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479 097,23</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476150,75</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 xml:space="preserve">Закупка товаров, работ и услуг для </w:t>
            </w:r>
            <w:proofErr w:type="spellStart"/>
            <w:r w:rsidRPr="00D6371F">
              <w:rPr>
                <w:rFonts w:ascii="Times New Roman" w:hAnsi="Times New Roman"/>
                <w:color w:val="000000"/>
                <w:sz w:val="20"/>
                <w:szCs w:val="20"/>
              </w:rPr>
              <w:t>обеспечениягосударственных</w:t>
            </w:r>
            <w:proofErr w:type="spellEnd"/>
            <w:r w:rsidRPr="00D6371F">
              <w:rPr>
                <w:rFonts w:ascii="Times New Roman" w:hAnsi="Times New Roman"/>
                <w:color w:val="000000"/>
                <w:sz w:val="20"/>
                <w:szCs w:val="20"/>
              </w:rPr>
              <w:t xml:space="preserve">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479 097,23</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476150,75</w:t>
            </w:r>
          </w:p>
        </w:tc>
      </w:tr>
      <w:tr w:rsidR="00A5700D" w:rsidRPr="00D6371F" w:rsidTr="00A5700D">
        <w:trPr>
          <w:trHeight w:val="63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 xml:space="preserve">Муниципальная программа «Развитие муниципальной службы» "Замостянский </w:t>
            </w:r>
            <w:r w:rsidRPr="00D6371F">
              <w:rPr>
                <w:rFonts w:ascii="Times New Roman" w:hAnsi="Times New Roman"/>
                <w:b/>
                <w:bCs/>
                <w:color w:val="000000"/>
                <w:sz w:val="20"/>
                <w:szCs w:val="20"/>
              </w:rPr>
              <w:t>сельсовет"</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color w:val="FF0000"/>
                <w:sz w:val="20"/>
                <w:szCs w:val="20"/>
              </w:rPr>
            </w:pPr>
            <w:r w:rsidRPr="00D6371F">
              <w:rPr>
                <w:rFonts w:ascii="Times New Roman" w:hAnsi="Times New Roman"/>
                <w:b/>
                <w:color w:val="FF0000"/>
                <w:sz w:val="20"/>
                <w:szCs w:val="20"/>
              </w:rPr>
              <w:t>9</w:t>
            </w:r>
            <w:r>
              <w:rPr>
                <w:rFonts w:ascii="Times New Roman" w:hAnsi="Times New Roman"/>
                <w:b/>
                <w:color w:val="FF0000"/>
                <w:sz w:val="20"/>
                <w:szCs w:val="20"/>
              </w:rPr>
              <w:t xml:space="preserve"> </w:t>
            </w:r>
            <w:r w:rsidRPr="00D6371F">
              <w:rPr>
                <w:rFonts w:ascii="Times New Roman" w:hAnsi="Times New Roman"/>
                <w:b/>
                <w:color w:val="FF0000"/>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8 220,00</w:t>
            </w:r>
          </w:p>
        </w:tc>
      </w:tr>
      <w:tr w:rsidR="00A5700D" w:rsidRPr="00D6371F" w:rsidTr="00A5700D">
        <w:trPr>
          <w:trHeight w:val="883"/>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D6371F">
              <w:rPr>
                <w:rFonts w:ascii="Times New Roman" w:hAnsi="Times New Roman"/>
                <w:b/>
                <w:bCs/>
                <w:color w:val="000000"/>
                <w:sz w:val="20"/>
                <w:szCs w:val="20"/>
              </w:rPr>
              <w:t xml:space="preserve"> </w:t>
            </w:r>
            <w:r w:rsidRPr="00D6371F">
              <w:rPr>
                <w:rFonts w:ascii="Times New Roman" w:hAnsi="Times New Roman"/>
                <w:color w:val="000000"/>
                <w:sz w:val="20"/>
                <w:szCs w:val="20"/>
              </w:rPr>
              <w:t>сельсовет</w:t>
            </w:r>
            <w:r w:rsidRPr="00D6371F">
              <w:rPr>
                <w:rFonts w:ascii="Times New Roman" w:hAnsi="Times New Roman"/>
                <w:b/>
                <w:bCs/>
                <w:color w:val="000000"/>
                <w:sz w:val="20"/>
                <w:szCs w:val="20"/>
              </w:rPr>
              <w:t xml:space="preserve"> </w:t>
            </w:r>
            <w:r w:rsidRPr="00D6371F">
              <w:rPr>
                <w:rFonts w:ascii="Times New Roman" w:hAnsi="Times New Roman"/>
                <w:color w:val="000000"/>
                <w:sz w:val="20"/>
                <w:szCs w:val="20"/>
              </w:rPr>
              <w:t>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8220,00</w:t>
            </w:r>
          </w:p>
        </w:tc>
      </w:tr>
      <w:tr w:rsidR="00A5700D" w:rsidRPr="00D6371F" w:rsidTr="00A5700D">
        <w:trPr>
          <w:trHeight w:val="8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8220,00</w:t>
            </w:r>
          </w:p>
        </w:tc>
      </w:tr>
      <w:tr w:rsidR="00A5700D" w:rsidRPr="00D6371F" w:rsidTr="00A5700D">
        <w:trPr>
          <w:trHeight w:val="45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Мероприятия, направленные на развитие муниципальной службы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8220,00</w:t>
            </w:r>
          </w:p>
        </w:tc>
      </w:tr>
      <w:tr w:rsidR="00A5700D" w:rsidRPr="00D6371F" w:rsidTr="00A5700D">
        <w:trPr>
          <w:trHeight w:val="51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8220,00</w:t>
            </w:r>
          </w:p>
        </w:tc>
      </w:tr>
      <w:tr w:rsidR="00A5700D" w:rsidRPr="00D6371F" w:rsidTr="00A5700D">
        <w:trPr>
          <w:trHeight w:val="5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Реализация государственных функций, связанных с общегосударственным управлением</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color w:val="FF0000"/>
                <w:sz w:val="20"/>
                <w:szCs w:val="20"/>
              </w:rPr>
            </w:pPr>
            <w:r>
              <w:rPr>
                <w:rFonts w:ascii="Times New Roman" w:hAnsi="Times New Roman"/>
                <w:b/>
                <w:color w:val="FF0000"/>
                <w:sz w:val="20"/>
                <w:szCs w:val="20"/>
              </w:rPr>
              <w:t>494 455,65</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483 800,83</w:t>
            </w:r>
          </w:p>
        </w:tc>
      </w:tr>
      <w:tr w:rsidR="00A5700D" w:rsidRPr="00D6371F" w:rsidTr="00A5700D">
        <w:trPr>
          <w:trHeight w:val="57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494 455,65</w:t>
            </w:r>
          </w:p>
        </w:tc>
        <w:tc>
          <w:tcPr>
            <w:tcW w:w="1701" w:type="dxa"/>
            <w:tcBorders>
              <w:top w:val="nil"/>
              <w:left w:val="nil"/>
              <w:bottom w:val="single" w:sz="4" w:space="0" w:color="auto"/>
              <w:right w:val="single" w:sz="4" w:space="0" w:color="auto"/>
            </w:tcBorders>
          </w:tcPr>
          <w:p w:rsidR="00A5700D" w:rsidRPr="005F032D" w:rsidRDefault="005F032D" w:rsidP="00670E9D">
            <w:pPr>
              <w:spacing w:after="0" w:line="240" w:lineRule="auto"/>
              <w:jc w:val="center"/>
              <w:rPr>
                <w:rFonts w:ascii="Times New Roman" w:hAnsi="Times New Roman"/>
                <w:sz w:val="20"/>
                <w:szCs w:val="20"/>
              </w:rPr>
            </w:pPr>
            <w:r w:rsidRPr="005F032D">
              <w:rPr>
                <w:rFonts w:ascii="Times New Roman" w:hAnsi="Times New Roman"/>
                <w:sz w:val="20"/>
                <w:szCs w:val="20"/>
              </w:rPr>
              <w:t>483 800,83</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Выполнение других (прочих) обязательств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494 455,65</w:t>
            </w:r>
          </w:p>
        </w:tc>
        <w:tc>
          <w:tcPr>
            <w:tcW w:w="1701" w:type="dxa"/>
            <w:tcBorders>
              <w:top w:val="nil"/>
              <w:left w:val="nil"/>
              <w:bottom w:val="single" w:sz="4" w:space="0" w:color="auto"/>
              <w:right w:val="single" w:sz="4" w:space="0" w:color="auto"/>
            </w:tcBorders>
          </w:tcPr>
          <w:p w:rsidR="00A5700D" w:rsidRPr="005F032D" w:rsidRDefault="005F032D" w:rsidP="00670E9D">
            <w:pPr>
              <w:spacing w:after="0" w:line="240" w:lineRule="auto"/>
              <w:jc w:val="center"/>
              <w:rPr>
                <w:rFonts w:ascii="Times New Roman" w:hAnsi="Times New Roman"/>
                <w:sz w:val="20"/>
                <w:szCs w:val="20"/>
              </w:rPr>
            </w:pPr>
            <w:r w:rsidRPr="005F032D">
              <w:rPr>
                <w:rFonts w:ascii="Times New Roman" w:hAnsi="Times New Roman"/>
                <w:sz w:val="20"/>
                <w:szCs w:val="20"/>
              </w:rPr>
              <w:t>483 800,83</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Иные бюджетные ассигнования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9 577,50</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9 577,50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456 878,15</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446223,33</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lastRenderedPageBreak/>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28</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28000,00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highlight w:val="red"/>
              </w:rPr>
            </w:pPr>
            <w:r w:rsidRPr="00D6371F">
              <w:rPr>
                <w:rFonts w:ascii="Times New Roman" w:hAnsi="Times New Roman"/>
                <w:sz w:val="20"/>
                <w:szCs w:val="20"/>
              </w:rPr>
              <w:t>Непрограммная деятельность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438 750,00</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433 990,00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highlight w:val="red"/>
              </w:rPr>
            </w:pPr>
            <w:r w:rsidRPr="00D6371F">
              <w:rPr>
                <w:rFonts w:ascii="Times New Roman" w:hAnsi="Times New Roman"/>
                <w:color w:val="000000"/>
                <w:sz w:val="20"/>
                <w:szCs w:val="20"/>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438 750,00</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433990,00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Переданные полномочия  межбюджетных трансфертов, расходы на содержание помещений для участковых</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269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sidRPr="00D6371F">
              <w:rPr>
                <w:rFonts w:ascii="Times New Roman" w:hAnsi="Times New Roman"/>
                <w:sz w:val="20"/>
                <w:szCs w:val="20"/>
              </w:rPr>
              <w:t>269</w:t>
            </w:r>
            <w:r>
              <w:rPr>
                <w:rFonts w:ascii="Times New Roman" w:hAnsi="Times New Roman"/>
                <w:sz w:val="20"/>
                <w:szCs w:val="20"/>
              </w:rPr>
              <w:t xml:space="preserve"> </w:t>
            </w:r>
            <w:r w:rsidRPr="00D6371F">
              <w:rPr>
                <w:rFonts w:ascii="Times New Roman" w:hAnsi="Times New Roman"/>
                <w:sz w:val="20"/>
                <w:szCs w:val="20"/>
              </w:rPr>
              <w:t>000,00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269</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5F032D" w:rsidP="00670E9D">
            <w:pPr>
              <w:spacing w:after="0" w:line="240" w:lineRule="auto"/>
              <w:jc w:val="center"/>
              <w:rPr>
                <w:rFonts w:ascii="Times New Roman" w:hAnsi="Times New Roman"/>
                <w:sz w:val="20"/>
                <w:szCs w:val="20"/>
              </w:rPr>
            </w:pPr>
            <w:r w:rsidRPr="00D6371F">
              <w:rPr>
                <w:rFonts w:ascii="Times New Roman" w:hAnsi="Times New Roman"/>
                <w:sz w:val="20"/>
                <w:szCs w:val="20"/>
              </w:rPr>
              <w:t>269</w:t>
            </w:r>
            <w:r>
              <w:rPr>
                <w:rFonts w:ascii="Times New Roman" w:hAnsi="Times New Roman"/>
                <w:sz w:val="20"/>
                <w:szCs w:val="20"/>
              </w:rPr>
              <w:t xml:space="preserve"> </w:t>
            </w:r>
            <w:r w:rsidRPr="00D6371F">
              <w:rPr>
                <w:rFonts w:ascii="Times New Roman" w:hAnsi="Times New Roman"/>
                <w:sz w:val="20"/>
                <w:szCs w:val="20"/>
              </w:rPr>
              <w:t>000,00</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hd w:val="clear" w:color="auto" w:fill="FFFFFF"/>
              <w:spacing w:after="0" w:line="240" w:lineRule="auto"/>
              <w:rPr>
                <w:rFonts w:ascii="Times New Roman" w:hAnsi="Times New Roman"/>
                <w:sz w:val="20"/>
                <w:szCs w:val="20"/>
              </w:rPr>
            </w:pPr>
            <w:r w:rsidRPr="00D6371F">
              <w:rPr>
                <w:rFonts w:ascii="Times New Roman" w:hAnsi="Times New Roman"/>
                <w:sz w:val="20"/>
                <w:szCs w:val="20"/>
              </w:rPr>
              <w:t>Реализация мероприятий по распространению официальной информации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169 750,00</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164990,00</w:t>
            </w:r>
          </w:p>
        </w:tc>
      </w:tr>
      <w:tr w:rsidR="00A5700D" w:rsidRPr="00D6371F" w:rsidTr="00A5700D">
        <w:trPr>
          <w:trHeight w:val="54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highlight w:val="red"/>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169 750,00</w:t>
            </w:r>
          </w:p>
        </w:tc>
        <w:tc>
          <w:tcPr>
            <w:tcW w:w="1701" w:type="dxa"/>
            <w:tcBorders>
              <w:top w:val="nil"/>
              <w:left w:val="nil"/>
              <w:bottom w:val="single" w:sz="4" w:space="0" w:color="auto"/>
              <w:right w:val="single" w:sz="4" w:space="0" w:color="auto"/>
            </w:tcBorders>
          </w:tcPr>
          <w:p w:rsidR="00A5700D" w:rsidRDefault="005F032D" w:rsidP="00670E9D">
            <w:pPr>
              <w:spacing w:after="0" w:line="240" w:lineRule="auto"/>
              <w:jc w:val="center"/>
              <w:rPr>
                <w:rFonts w:ascii="Times New Roman" w:hAnsi="Times New Roman"/>
                <w:sz w:val="20"/>
                <w:szCs w:val="20"/>
              </w:rPr>
            </w:pPr>
            <w:r>
              <w:rPr>
                <w:rFonts w:ascii="Times New Roman" w:hAnsi="Times New Roman"/>
                <w:sz w:val="20"/>
                <w:szCs w:val="20"/>
              </w:rPr>
              <w:t>164990,00</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НАЦИОНАЛЬНАЯ ОБОРОНА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color w:val="548DD4"/>
              </w:rPr>
            </w:pPr>
            <w:r w:rsidRPr="00D6371F">
              <w:rPr>
                <w:rFonts w:ascii="Times New Roman" w:hAnsi="Times New Roman"/>
                <w:b/>
                <w:bCs/>
                <w:i/>
                <w:color w:val="548DD4"/>
              </w:rPr>
              <w:t>134</w:t>
            </w:r>
            <w:r>
              <w:rPr>
                <w:rFonts w:ascii="Times New Roman" w:hAnsi="Times New Roman"/>
                <w:b/>
                <w:bCs/>
                <w:i/>
                <w:color w:val="548DD4"/>
              </w:rPr>
              <w:t xml:space="preserve"> </w:t>
            </w:r>
            <w:r w:rsidRPr="00D6371F">
              <w:rPr>
                <w:rFonts w:ascii="Times New Roman" w:hAnsi="Times New Roman"/>
                <w:b/>
                <w:bCs/>
                <w:i/>
                <w:color w:val="548DD4"/>
              </w:rPr>
              <w:t>298,00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b/>
                <w:bCs/>
                <w:i/>
                <w:color w:val="548DD4"/>
              </w:rPr>
            </w:pPr>
            <w:r w:rsidRPr="00D6371F">
              <w:rPr>
                <w:rFonts w:ascii="Times New Roman" w:hAnsi="Times New Roman"/>
                <w:b/>
                <w:bCs/>
                <w:i/>
                <w:color w:val="548DD4"/>
              </w:rPr>
              <w:t>134</w:t>
            </w:r>
            <w:r>
              <w:rPr>
                <w:rFonts w:ascii="Times New Roman" w:hAnsi="Times New Roman"/>
                <w:b/>
                <w:bCs/>
                <w:i/>
                <w:color w:val="548DD4"/>
              </w:rPr>
              <w:t xml:space="preserve"> </w:t>
            </w:r>
            <w:r w:rsidRPr="00D6371F">
              <w:rPr>
                <w:rFonts w:ascii="Times New Roman" w:hAnsi="Times New Roman"/>
                <w:b/>
                <w:bCs/>
                <w:i/>
                <w:color w:val="548DD4"/>
              </w:rPr>
              <w:t>298,00</w:t>
            </w:r>
          </w:p>
        </w:tc>
      </w:tr>
      <w:tr w:rsidR="00A5700D" w:rsidRPr="00D6371F" w:rsidTr="00A5700D">
        <w:trPr>
          <w:trHeight w:val="49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Мобилизационная и вневойсковая подготовка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sz w:val="20"/>
                <w:szCs w:val="20"/>
              </w:rPr>
            </w:pPr>
            <w:r w:rsidRPr="00D6371F">
              <w:rPr>
                <w:rFonts w:ascii="Times New Roman" w:hAnsi="Times New Roman"/>
                <w:b/>
                <w:bCs/>
                <w:sz w:val="20"/>
                <w:szCs w:val="20"/>
              </w:rPr>
              <w:t>134</w:t>
            </w:r>
            <w:r>
              <w:rPr>
                <w:rFonts w:ascii="Times New Roman" w:hAnsi="Times New Roman"/>
                <w:b/>
                <w:bCs/>
                <w:sz w:val="20"/>
                <w:szCs w:val="20"/>
              </w:rPr>
              <w:t xml:space="preserve"> </w:t>
            </w:r>
            <w:r w:rsidRPr="00D6371F">
              <w:rPr>
                <w:rFonts w:ascii="Times New Roman" w:hAnsi="Times New Roman"/>
                <w:b/>
                <w:bCs/>
                <w:sz w:val="20"/>
                <w:szCs w:val="20"/>
              </w:rPr>
              <w:t>298,00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b/>
                <w:bCs/>
                <w:sz w:val="20"/>
                <w:szCs w:val="20"/>
              </w:rPr>
            </w:pPr>
            <w:r w:rsidRPr="00D6371F">
              <w:rPr>
                <w:rFonts w:ascii="Times New Roman" w:hAnsi="Times New Roman"/>
                <w:b/>
                <w:bCs/>
                <w:sz w:val="20"/>
                <w:szCs w:val="20"/>
              </w:rPr>
              <w:t>134</w:t>
            </w:r>
            <w:r>
              <w:rPr>
                <w:rFonts w:ascii="Times New Roman" w:hAnsi="Times New Roman"/>
                <w:b/>
                <w:bCs/>
                <w:sz w:val="20"/>
                <w:szCs w:val="20"/>
              </w:rPr>
              <w:t xml:space="preserve"> </w:t>
            </w:r>
            <w:r w:rsidRPr="00D6371F">
              <w:rPr>
                <w:rFonts w:ascii="Times New Roman" w:hAnsi="Times New Roman"/>
                <w:b/>
                <w:bCs/>
                <w:sz w:val="20"/>
                <w:szCs w:val="20"/>
              </w:rPr>
              <w:t>298,00</w:t>
            </w:r>
          </w:p>
        </w:tc>
      </w:tr>
      <w:tr w:rsidR="00A5700D" w:rsidRPr="00D6371F" w:rsidTr="00A5700D">
        <w:trPr>
          <w:trHeight w:val="37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Непрограммная деятельность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hyperlink r:id="rId10" w:history="1">
              <w:r w:rsidRPr="00D6371F">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134</w:t>
            </w:r>
            <w:r>
              <w:rPr>
                <w:rFonts w:ascii="Times New Roman" w:hAnsi="Times New Roman"/>
                <w:sz w:val="20"/>
                <w:szCs w:val="20"/>
              </w:rPr>
              <w:t xml:space="preserve"> </w:t>
            </w:r>
            <w:r w:rsidRPr="00D6371F">
              <w:rPr>
                <w:rFonts w:ascii="Times New Roman" w:hAnsi="Times New Roman"/>
                <w:sz w:val="20"/>
                <w:szCs w:val="20"/>
              </w:rPr>
              <w:t>298,00</w:t>
            </w:r>
          </w:p>
        </w:tc>
      </w:tr>
      <w:tr w:rsidR="00A5700D" w:rsidRPr="00D6371F" w:rsidTr="00A5700D">
        <w:trPr>
          <w:trHeight w:val="97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133 288,00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sz w:val="20"/>
                <w:szCs w:val="20"/>
              </w:rPr>
            </w:pPr>
            <w:r>
              <w:rPr>
                <w:rFonts w:ascii="Times New Roman" w:hAnsi="Times New Roman"/>
                <w:sz w:val="20"/>
                <w:szCs w:val="20"/>
              </w:rPr>
              <w:t>133298,00</w:t>
            </w:r>
          </w:p>
        </w:tc>
      </w:tr>
      <w:tr w:rsidR="00A5700D" w:rsidRPr="00D6371F" w:rsidTr="00A5700D">
        <w:trPr>
          <w:trHeight w:val="48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Закупка товаров, работ и услуг для  </w:t>
            </w:r>
            <w:r w:rsidRPr="00D6371F">
              <w:rPr>
                <w:rFonts w:ascii="Times New Roman" w:hAnsi="Times New Roman"/>
                <w:color w:val="000000"/>
                <w:sz w:val="20"/>
                <w:szCs w:val="20"/>
              </w:rPr>
              <w:t>обеспечения</w:t>
            </w:r>
            <w:r w:rsidRPr="00D6371F">
              <w:rPr>
                <w:rFonts w:ascii="Times New Roman" w:hAnsi="Times New Roman"/>
                <w:sz w:val="20"/>
                <w:szCs w:val="20"/>
              </w:rPr>
              <w:t xml:space="preserve">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1010,00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sz w:val="20"/>
                <w:szCs w:val="20"/>
              </w:rPr>
            </w:pPr>
            <w:r>
              <w:rPr>
                <w:rFonts w:ascii="Times New Roman" w:hAnsi="Times New Roman"/>
                <w:sz w:val="20"/>
                <w:szCs w:val="20"/>
              </w:rPr>
              <w:t>1010,00</w:t>
            </w: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color w:val="548DD4"/>
              </w:rPr>
            </w:pPr>
            <w:r w:rsidRPr="00D6371F">
              <w:rPr>
                <w:rFonts w:ascii="Times New Roman" w:hAnsi="Times New Roman"/>
                <w:b/>
                <w:bCs/>
                <w:i/>
                <w:iCs/>
                <w:color w:val="548DD4"/>
              </w:rPr>
              <w:t>2</w:t>
            </w:r>
            <w:r>
              <w:rPr>
                <w:rFonts w:ascii="Times New Roman" w:hAnsi="Times New Roman"/>
                <w:b/>
                <w:bCs/>
                <w:i/>
                <w:iCs/>
                <w:color w:val="548DD4"/>
              </w:rPr>
              <w:t xml:space="preserve"> </w:t>
            </w:r>
            <w:r w:rsidRPr="00D6371F">
              <w:rPr>
                <w:rFonts w:ascii="Times New Roman" w:hAnsi="Times New Roman"/>
                <w:b/>
                <w:bCs/>
                <w:i/>
                <w:iCs/>
                <w:color w:val="548DD4"/>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b/>
                <w:bCs/>
                <w:i/>
                <w:iCs/>
                <w:color w:val="548DD4"/>
              </w:rPr>
            </w:pPr>
          </w:p>
        </w:tc>
      </w:tr>
      <w:tr w:rsidR="00A5700D" w:rsidRPr="00D6371F" w:rsidTr="00A5700D">
        <w:trPr>
          <w:trHeight w:val="46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Обеспечение пожарной безопасности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sz w:val="20"/>
                <w:szCs w:val="20"/>
              </w:rPr>
            </w:pPr>
            <w:r w:rsidRPr="00D6371F">
              <w:rPr>
                <w:rFonts w:ascii="Times New Roman" w:hAnsi="Times New Roman"/>
                <w:b/>
                <w:bCs/>
                <w:i/>
                <w:iCs/>
                <w:sz w:val="20"/>
                <w:szCs w:val="20"/>
              </w:rPr>
              <w:t>2</w:t>
            </w:r>
            <w:r>
              <w:rPr>
                <w:rFonts w:ascii="Times New Roman" w:hAnsi="Times New Roman"/>
                <w:b/>
                <w:bCs/>
                <w:i/>
                <w:iCs/>
                <w:sz w:val="20"/>
                <w:szCs w:val="20"/>
              </w:rPr>
              <w:t xml:space="preserve"> </w:t>
            </w:r>
            <w:r w:rsidRPr="00D6371F">
              <w:rPr>
                <w:rFonts w:ascii="Times New Roman" w:hAnsi="Times New Roman"/>
                <w:b/>
                <w:bCs/>
                <w:i/>
                <w:iCs/>
                <w:sz w:val="20"/>
                <w:szCs w:val="20"/>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b/>
                <w:bCs/>
                <w:i/>
                <w:iCs/>
                <w:sz w:val="20"/>
                <w:szCs w:val="20"/>
              </w:rPr>
            </w:pPr>
          </w:p>
        </w:tc>
      </w:tr>
      <w:tr w:rsidR="00A5700D" w:rsidRPr="00D6371F" w:rsidTr="00A5700D">
        <w:trPr>
          <w:trHeight w:val="85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hyperlink r:id="rId11" w:history="1">
              <w:r w:rsidRPr="00D6371F">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135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114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 2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Default="00A5700D" w:rsidP="00670E9D">
            <w:pPr>
              <w:spacing w:after="0" w:line="240" w:lineRule="auto"/>
              <w:jc w:val="center"/>
              <w:rPr>
                <w:rFonts w:ascii="Times New Roman" w:hAnsi="Times New Roman"/>
                <w:sz w:val="20"/>
                <w:szCs w:val="20"/>
              </w:rPr>
            </w:pPr>
          </w:p>
        </w:tc>
      </w:tr>
      <w:tr w:rsidR="00A5700D" w:rsidRPr="00D6371F"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w:t>
            </w:r>
            <w:r>
              <w:rPr>
                <w:rFonts w:ascii="Times New Roman" w:hAnsi="Times New Roman"/>
                <w:sz w:val="20"/>
                <w:szCs w:val="20"/>
              </w:rPr>
              <w:t xml:space="preserve"> </w:t>
            </w:r>
            <w:r w:rsidRPr="00D6371F">
              <w:rPr>
                <w:rFonts w:ascii="Times New Roman" w:hAnsi="Times New Roman"/>
                <w:sz w:val="20"/>
                <w:szCs w:val="20"/>
              </w:rPr>
              <w:t>000,00</w:t>
            </w:r>
          </w:p>
        </w:tc>
        <w:tc>
          <w:tcPr>
            <w:tcW w:w="1701" w:type="dxa"/>
            <w:tcBorders>
              <w:top w:val="nil"/>
              <w:left w:val="nil"/>
              <w:bottom w:val="single" w:sz="4" w:space="0" w:color="auto"/>
              <w:right w:val="single" w:sz="4" w:space="0" w:color="auto"/>
            </w:tcBorders>
          </w:tcPr>
          <w:p w:rsidR="00A5700D" w:rsidRPr="00D6371F" w:rsidRDefault="00A5700D" w:rsidP="00670E9D">
            <w:pPr>
              <w:spacing w:after="0" w:line="240" w:lineRule="auto"/>
              <w:jc w:val="center"/>
              <w:rPr>
                <w:rFonts w:ascii="Times New Roman" w:hAnsi="Times New Roman"/>
                <w:sz w:val="20"/>
                <w:szCs w:val="20"/>
              </w:rPr>
            </w:pPr>
          </w:p>
        </w:tc>
      </w:tr>
      <w:tr w:rsidR="00A5700D" w:rsidRPr="002251A0"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284683">
              <w:rPr>
                <w:rFonts w:ascii="Times New Roman" w:hAnsi="Times New Roman"/>
                <w:color w:val="000000"/>
                <w:sz w:val="20"/>
                <w:szCs w:val="20"/>
              </w:rPr>
              <w:t>Национальная экономика</w:t>
            </w:r>
          </w:p>
        </w:tc>
        <w:tc>
          <w:tcPr>
            <w:tcW w:w="1843" w:type="dxa"/>
            <w:tcBorders>
              <w:top w:val="nil"/>
              <w:left w:val="nil"/>
              <w:bottom w:val="single" w:sz="4" w:space="0" w:color="auto"/>
              <w:right w:val="single" w:sz="4" w:space="0" w:color="auto"/>
            </w:tcBorders>
            <w:vAlign w:val="bottom"/>
          </w:tcPr>
          <w:p w:rsidR="00A5700D" w:rsidRPr="002251A0" w:rsidRDefault="00A5700D" w:rsidP="00670E9D">
            <w:pPr>
              <w:spacing w:after="0" w:line="240" w:lineRule="auto"/>
              <w:jc w:val="center"/>
              <w:rPr>
                <w:rFonts w:ascii="Times New Roman" w:hAnsi="Times New Roman"/>
                <w:b/>
                <w:i/>
                <w:sz w:val="20"/>
                <w:szCs w:val="20"/>
              </w:rPr>
            </w:pPr>
            <w:r w:rsidRPr="002251A0">
              <w:rPr>
                <w:rFonts w:ascii="Times New Roman" w:hAnsi="Times New Roman"/>
                <w:b/>
                <w:i/>
                <w:sz w:val="20"/>
                <w:szCs w:val="20"/>
              </w:rPr>
              <w:t>1 000,00</w:t>
            </w:r>
          </w:p>
        </w:tc>
        <w:tc>
          <w:tcPr>
            <w:tcW w:w="1701" w:type="dxa"/>
            <w:tcBorders>
              <w:top w:val="nil"/>
              <w:left w:val="nil"/>
              <w:bottom w:val="single" w:sz="4" w:space="0" w:color="auto"/>
              <w:right w:val="single" w:sz="4" w:space="0" w:color="auto"/>
            </w:tcBorders>
          </w:tcPr>
          <w:p w:rsidR="00A5700D" w:rsidRPr="002251A0" w:rsidRDefault="002912EE" w:rsidP="00670E9D">
            <w:pPr>
              <w:spacing w:after="0" w:line="240" w:lineRule="auto"/>
              <w:jc w:val="center"/>
              <w:rPr>
                <w:rFonts w:ascii="Times New Roman" w:hAnsi="Times New Roman"/>
                <w:b/>
                <w:i/>
                <w:sz w:val="20"/>
                <w:szCs w:val="20"/>
              </w:rPr>
            </w:pPr>
            <w:r w:rsidRPr="002251A0">
              <w:rPr>
                <w:rFonts w:ascii="Times New Roman" w:hAnsi="Times New Roman"/>
                <w:b/>
                <w:i/>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284683">
              <w:rPr>
                <w:rFonts w:ascii="Times New Roman" w:hAnsi="Times New Roman"/>
                <w:color w:val="000000"/>
                <w:sz w:val="20"/>
                <w:szCs w:val="20"/>
              </w:rPr>
              <w:t>Другие вопросы в области национальной экономики</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Pr>
                <w:rFonts w:ascii="Times New Roman" w:hAnsi="Times New Roman"/>
                <w:color w:val="000000"/>
                <w:sz w:val="20"/>
                <w:szCs w:val="20"/>
              </w:rPr>
              <w:t>Муниципальная</w:t>
            </w:r>
            <w:r w:rsidRPr="00284683">
              <w:rPr>
                <w:rFonts w:ascii="Times New Roman" w:hAnsi="Times New Roman"/>
                <w:color w:val="000000"/>
                <w:sz w:val="20"/>
                <w:szCs w:val="20"/>
              </w:rPr>
              <w:t xml:space="preserve"> программа  "</w:t>
            </w:r>
            <w:r>
              <w:rPr>
                <w:rFonts w:ascii="Times New Roman" w:hAnsi="Times New Roman"/>
                <w:color w:val="000000"/>
                <w:sz w:val="20"/>
                <w:szCs w:val="20"/>
              </w:rPr>
              <w:t xml:space="preserve">Обеспечение доступным и комфортным жильем и коммунальными услугами граждан в </w:t>
            </w:r>
            <w:r w:rsidRPr="00D6371F">
              <w:rPr>
                <w:rFonts w:ascii="Times New Roman" w:hAnsi="Times New Roman"/>
                <w:color w:val="000000"/>
                <w:sz w:val="20"/>
                <w:szCs w:val="20"/>
              </w:rPr>
              <w:t xml:space="preserve">МО "Замостянский сельсовет" </w:t>
            </w:r>
            <w:r w:rsidRPr="00D6371F">
              <w:rPr>
                <w:rFonts w:ascii="Times New Roman" w:hAnsi="Times New Roman"/>
                <w:color w:val="000000"/>
                <w:sz w:val="20"/>
                <w:szCs w:val="20"/>
              </w:rPr>
              <w:lastRenderedPageBreak/>
              <w:t>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lastRenderedPageBreak/>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284683">
              <w:rPr>
                <w:rFonts w:ascii="Times New Roman" w:hAnsi="Times New Roman"/>
                <w:color w:val="000000"/>
                <w:sz w:val="20"/>
                <w:szCs w:val="20"/>
              </w:rPr>
              <w:lastRenderedPageBreak/>
              <w:t>Подпрограмма "Со</w:t>
            </w:r>
            <w:r>
              <w:rPr>
                <w:rFonts w:ascii="Times New Roman" w:hAnsi="Times New Roman"/>
                <w:color w:val="000000"/>
                <w:sz w:val="20"/>
                <w:szCs w:val="20"/>
              </w:rPr>
              <w:t xml:space="preserve">здание условий для обеспечения доступным и комфортным жильем граждан в МО </w:t>
            </w:r>
            <w:r w:rsidRPr="00284683">
              <w:rPr>
                <w:rFonts w:ascii="Times New Roman" w:hAnsi="Times New Roman"/>
                <w:color w:val="000000"/>
                <w:sz w:val="20"/>
                <w:szCs w:val="20"/>
              </w:rPr>
              <w:t>"</w:t>
            </w:r>
            <w:r w:rsidRPr="00D6371F">
              <w:rPr>
                <w:rFonts w:ascii="Times New Roman" w:hAnsi="Times New Roman"/>
                <w:color w:val="000000"/>
                <w:sz w:val="20"/>
                <w:szCs w:val="20"/>
              </w:rPr>
              <w:t>Замостянский сельсовет" Суджанского района Курской области</w:t>
            </w:r>
            <w:r>
              <w:rPr>
                <w:rFonts w:ascii="Times New Roman" w:hAnsi="Times New Roman"/>
                <w:color w:val="000000"/>
                <w:sz w:val="20"/>
                <w:szCs w:val="20"/>
              </w:rPr>
              <w:t xml:space="preserve"> муниципальной программы </w:t>
            </w:r>
            <w:r w:rsidRPr="00284683">
              <w:rPr>
                <w:rFonts w:ascii="Times New Roman" w:hAnsi="Times New Roman"/>
                <w:color w:val="000000"/>
                <w:sz w:val="20"/>
                <w:szCs w:val="20"/>
              </w:rPr>
              <w:t>"</w:t>
            </w:r>
            <w:r>
              <w:rPr>
                <w:rFonts w:ascii="Times New Roman" w:hAnsi="Times New Roman"/>
                <w:color w:val="000000"/>
                <w:sz w:val="20"/>
                <w:szCs w:val="20"/>
              </w:rPr>
              <w:t xml:space="preserve">Обеспечение доступным и комфортным жильем и коммунальными услугами граждан в </w:t>
            </w:r>
            <w:r w:rsidRPr="00D6371F">
              <w:rPr>
                <w:rFonts w:ascii="Times New Roman" w:hAnsi="Times New Roman"/>
                <w:color w:val="000000"/>
                <w:sz w:val="20"/>
                <w:szCs w:val="20"/>
              </w:rPr>
              <w:t>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«Содействие развитию социальной и инженерной инфраструктуры </w:t>
            </w:r>
            <w:r w:rsidRPr="00D6371F">
              <w:rPr>
                <w:rFonts w:ascii="Times New Roman" w:hAnsi="Times New Roman"/>
                <w:color w:val="000000"/>
                <w:sz w:val="20"/>
                <w:szCs w:val="20"/>
              </w:rPr>
              <w:t>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Pr>
                <w:rFonts w:ascii="Times New Roman" w:hAnsi="Times New Roman"/>
                <w:color w:val="000000"/>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7F1C6D" w:rsidTr="00A5700D">
        <w:trPr>
          <w:trHeight w:val="48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CC2CE6">
              <w:rPr>
                <w:rFonts w:ascii="Times New Roman" w:hAnsi="Times New Roman"/>
                <w:bCs/>
                <w:iCs/>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7F1C6D" w:rsidRDefault="00A5700D"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c>
          <w:tcPr>
            <w:tcW w:w="1701" w:type="dxa"/>
            <w:tcBorders>
              <w:top w:val="nil"/>
              <w:left w:val="nil"/>
              <w:bottom w:val="single" w:sz="4" w:space="0" w:color="auto"/>
              <w:right w:val="single" w:sz="4" w:space="0" w:color="auto"/>
            </w:tcBorders>
          </w:tcPr>
          <w:p w:rsidR="00A5700D" w:rsidRPr="007F1C6D" w:rsidRDefault="002912EE" w:rsidP="00670E9D">
            <w:pPr>
              <w:spacing w:after="0" w:line="240" w:lineRule="auto"/>
              <w:jc w:val="center"/>
              <w:rPr>
                <w:rFonts w:ascii="Times New Roman" w:hAnsi="Times New Roman"/>
                <w:sz w:val="20"/>
                <w:szCs w:val="20"/>
              </w:rPr>
            </w:pPr>
            <w:r w:rsidRPr="007F1C6D">
              <w:rPr>
                <w:rFonts w:ascii="Times New Roman" w:hAnsi="Times New Roman"/>
                <w:sz w:val="20"/>
                <w:szCs w:val="20"/>
              </w:rPr>
              <w:t>1 000,00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ЖИЛИЩНО-КОММУНАЛЬНОЕ ХОЗЯЙСТВО</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color w:val="548DD4"/>
                <w:sz w:val="20"/>
                <w:szCs w:val="20"/>
              </w:rPr>
            </w:pPr>
            <w:r>
              <w:rPr>
                <w:rFonts w:ascii="Times New Roman" w:hAnsi="Times New Roman"/>
                <w:b/>
                <w:bCs/>
                <w:i/>
                <w:iCs/>
                <w:color w:val="548DD4"/>
                <w:sz w:val="20"/>
                <w:szCs w:val="20"/>
              </w:rPr>
              <w:t>5 707 281,21</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
                <w:bCs/>
                <w:i/>
                <w:iCs/>
                <w:color w:val="548DD4"/>
                <w:sz w:val="20"/>
                <w:szCs w:val="20"/>
              </w:rPr>
            </w:pPr>
            <w:r>
              <w:rPr>
                <w:rFonts w:ascii="Times New Roman" w:hAnsi="Times New Roman"/>
                <w:b/>
                <w:bCs/>
                <w:i/>
                <w:iCs/>
                <w:color w:val="548DD4"/>
                <w:sz w:val="20"/>
                <w:szCs w:val="20"/>
              </w:rPr>
              <w:t>2 672 126,38</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CC2CE6" w:rsidRDefault="00A5700D" w:rsidP="00670E9D">
            <w:pPr>
              <w:spacing w:after="0" w:line="240" w:lineRule="auto"/>
              <w:rPr>
                <w:rFonts w:ascii="Times New Roman" w:hAnsi="Times New Roman"/>
                <w:bCs/>
                <w:iCs/>
                <w:sz w:val="20"/>
                <w:szCs w:val="20"/>
              </w:rPr>
            </w:pPr>
            <w:r w:rsidRPr="00CC2CE6">
              <w:rPr>
                <w:rFonts w:ascii="Times New Roman" w:hAnsi="Times New Roman"/>
                <w:bCs/>
                <w:iCs/>
                <w:sz w:val="20"/>
                <w:szCs w:val="20"/>
              </w:rPr>
              <w:t>Коммунальное хозяйство</w:t>
            </w:r>
          </w:p>
        </w:tc>
        <w:tc>
          <w:tcPr>
            <w:tcW w:w="1843" w:type="dxa"/>
            <w:tcBorders>
              <w:top w:val="nil"/>
              <w:left w:val="nil"/>
              <w:bottom w:val="single" w:sz="4" w:space="0" w:color="auto"/>
              <w:right w:val="single" w:sz="4" w:space="0" w:color="auto"/>
            </w:tcBorders>
            <w:vAlign w:val="bottom"/>
          </w:tcPr>
          <w:p w:rsidR="00A5700D" w:rsidRPr="002912EE" w:rsidRDefault="002912EE" w:rsidP="00670E9D">
            <w:pPr>
              <w:spacing w:after="0" w:line="240" w:lineRule="auto"/>
              <w:jc w:val="center"/>
              <w:rPr>
                <w:rFonts w:ascii="Times New Roman" w:hAnsi="Times New Roman"/>
                <w:bCs/>
                <w:iCs/>
                <w:sz w:val="20"/>
                <w:szCs w:val="20"/>
              </w:rPr>
            </w:pPr>
            <w:r w:rsidRPr="002912EE">
              <w:rPr>
                <w:rFonts w:ascii="Times New Roman" w:hAnsi="Times New Roman"/>
                <w:bCs/>
                <w:iCs/>
                <w:sz w:val="20"/>
                <w:szCs w:val="20"/>
              </w:rPr>
              <w:t>4049,00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Cs/>
                <w:iCs/>
                <w:color w:val="FF0000"/>
                <w:sz w:val="20"/>
                <w:szCs w:val="20"/>
              </w:rPr>
            </w:pPr>
            <w:r w:rsidRPr="002912EE">
              <w:rPr>
                <w:rFonts w:ascii="Times New Roman" w:hAnsi="Times New Roman"/>
                <w:bCs/>
                <w:iCs/>
                <w:sz w:val="20"/>
                <w:szCs w:val="20"/>
              </w:rPr>
              <w:t>4049,00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2E51B2" w:rsidRDefault="00A5700D" w:rsidP="00670E9D">
            <w:pPr>
              <w:spacing w:after="0" w:line="240" w:lineRule="auto"/>
              <w:rPr>
                <w:rFonts w:ascii="Times New Roman" w:hAnsi="Times New Roman"/>
                <w:bCs/>
                <w:iCs/>
                <w:sz w:val="20"/>
                <w:szCs w:val="20"/>
              </w:rPr>
            </w:pPr>
            <w:r w:rsidRPr="002E51B2">
              <w:rPr>
                <w:rFonts w:ascii="Times New Roman" w:hAnsi="Times New Roman"/>
                <w:bCs/>
                <w:iCs/>
                <w:sz w:val="20"/>
                <w:szCs w:val="20"/>
              </w:rPr>
              <w:t>Муниципальная программа Суджанского района Курской области "Охрана окружающей среды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4049,00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Cs/>
                <w:iCs/>
                <w:sz w:val="20"/>
                <w:szCs w:val="20"/>
              </w:rPr>
            </w:pPr>
            <w:r w:rsidRPr="002912EE">
              <w:rPr>
                <w:rFonts w:ascii="Times New Roman" w:hAnsi="Times New Roman"/>
                <w:bCs/>
                <w:iCs/>
                <w:sz w:val="20"/>
                <w:szCs w:val="20"/>
              </w:rPr>
              <w:t>4049,00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2E51B2" w:rsidRDefault="00A5700D" w:rsidP="00670E9D">
            <w:pPr>
              <w:spacing w:after="0" w:line="240" w:lineRule="auto"/>
              <w:rPr>
                <w:rFonts w:ascii="Times New Roman" w:hAnsi="Times New Roman"/>
                <w:bCs/>
                <w:iCs/>
                <w:sz w:val="20"/>
                <w:szCs w:val="20"/>
              </w:rPr>
            </w:pPr>
            <w:r w:rsidRPr="002E51B2">
              <w:rPr>
                <w:rFonts w:ascii="Times New Roman" w:hAnsi="Times New Roman"/>
                <w:bCs/>
                <w:iCs/>
                <w:sz w:val="20"/>
                <w:szCs w:val="20"/>
              </w:rPr>
              <w:t>Подпрограмма "Экология и чистая вода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4049,00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Cs/>
                <w:iCs/>
                <w:sz w:val="20"/>
                <w:szCs w:val="20"/>
              </w:rPr>
            </w:pPr>
            <w:r w:rsidRPr="002912EE">
              <w:rPr>
                <w:rFonts w:ascii="Times New Roman" w:hAnsi="Times New Roman"/>
                <w:bCs/>
                <w:iCs/>
                <w:sz w:val="20"/>
                <w:szCs w:val="20"/>
              </w:rPr>
              <w:t>4049,00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2E51B2" w:rsidRDefault="00A5700D" w:rsidP="00670E9D">
            <w:pPr>
              <w:spacing w:after="0" w:line="240" w:lineRule="auto"/>
              <w:rPr>
                <w:rFonts w:ascii="Times New Roman" w:hAnsi="Times New Roman"/>
                <w:bCs/>
                <w:iCs/>
                <w:sz w:val="20"/>
                <w:szCs w:val="20"/>
              </w:rPr>
            </w:pPr>
            <w:r w:rsidRPr="002E51B2">
              <w:rPr>
                <w:rFonts w:ascii="Times New Roman" w:hAnsi="Times New Roman"/>
                <w:bCs/>
                <w:iCs/>
                <w:sz w:val="20"/>
                <w:szCs w:val="20"/>
              </w:rPr>
              <w:t>Основное мероприятие: "Обеспечение населения экологически чистой питьевой водой»</w:t>
            </w:r>
          </w:p>
        </w:tc>
        <w:tc>
          <w:tcPr>
            <w:tcW w:w="1843" w:type="dxa"/>
            <w:tcBorders>
              <w:top w:val="nil"/>
              <w:left w:val="nil"/>
              <w:bottom w:val="single" w:sz="4" w:space="0" w:color="auto"/>
              <w:right w:val="single" w:sz="4" w:space="0" w:color="auto"/>
            </w:tcBorders>
            <w:vAlign w:val="bottom"/>
          </w:tcPr>
          <w:p w:rsidR="00A5700D" w:rsidRPr="00D6371F"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4049,00</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Cs/>
                <w:iCs/>
                <w:sz w:val="20"/>
                <w:szCs w:val="20"/>
              </w:rPr>
            </w:pPr>
            <w:r w:rsidRPr="002912EE">
              <w:rPr>
                <w:rFonts w:ascii="Times New Roman" w:hAnsi="Times New Roman"/>
                <w:bCs/>
                <w:iCs/>
                <w:sz w:val="20"/>
                <w:szCs w:val="20"/>
              </w:rPr>
              <w:t>4049,00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CC2CE6" w:rsidRDefault="00A5700D" w:rsidP="00670E9D">
            <w:pPr>
              <w:spacing w:after="0" w:line="240" w:lineRule="auto"/>
              <w:rPr>
                <w:rFonts w:ascii="Times New Roman" w:hAnsi="Times New Roman"/>
                <w:bCs/>
                <w:iCs/>
                <w:sz w:val="20"/>
                <w:szCs w:val="20"/>
              </w:rPr>
            </w:pPr>
            <w:r w:rsidRPr="00CC2CE6">
              <w:rPr>
                <w:rFonts w:ascii="Times New Roman" w:hAnsi="Times New Roman"/>
                <w:bCs/>
                <w:iCs/>
                <w:sz w:val="20"/>
                <w:szCs w:val="20"/>
              </w:rPr>
              <w:t>Иные межбюджетные трансферты на осуществление полномочий  по обеспечению населения экологически чистой питьевой водой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Cs/>
                <w:iCs/>
                <w:sz w:val="20"/>
                <w:szCs w:val="20"/>
              </w:rPr>
            </w:pPr>
            <w:r w:rsidRPr="00D6371F">
              <w:rPr>
                <w:rFonts w:ascii="Times New Roman" w:hAnsi="Times New Roman"/>
                <w:bCs/>
                <w:iCs/>
                <w:sz w:val="20"/>
                <w:szCs w:val="20"/>
              </w:rPr>
              <w:t>125,00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125,00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CC2CE6" w:rsidRDefault="00A5700D" w:rsidP="00670E9D">
            <w:pPr>
              <w:spacing w:after="0" w:line="240" w:lineRule="auto"/>
              <w:rPr>
                <w:rFonts w:ascii="Times New Roman" w:hAnsi="Times New Roman"/>
                <w:bCs/>
                <w:iCs/>
                <w:sz w:val="20"/>
                <w:szCs w:val="20"/>
              </w:rPr>
            </w:pPr>
            <w:r w:rsidRPr="00CC2CE6">
              <w:rPr>
                <w:rFonts w:ascii="Times New Roman" w:hAnsi="Times New Roman"/>
                <w:bCs/>
                <w:iCs/>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Cs/>
                <w:iCs/>
                <w:sz w:val="20"/>
                <w:szCs w:val="20"/>
              </w:rPr>
            </w:pPr>
            <w:r w:rsidRPr="00D6371F">
              <w:rPr>
                <w:rFonts w:ascii="Times New Roman" w:hAnsi="Times New Roman"/>
                <w:bCs/>
                <w:iCs/>
                <w:sz w:val="20"/>
                <w:szCs w:val="20"/>
              </w:rPr>
              <w:t>125,00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125,00</w:t>
            </w:r>
          </w:p>
        </w:tc>
      </w:tr>
      <w:tr w:rsidR="00A5700D" w:rsidRPr="002E51B2"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CC2CE6" w:rsidRDefault="00A5700D" w:rsidP="00670E9D">
            <w:pPr>
              <w:spacing w:after="0" w:line="240" w:lineRule="auto"/>
              <w:rPr>
                <w:rFonts w:ascii="Times New Roman" w:hAnsi="Times New Roman"/>
                <w:bCs/>
                <w:iCs/>
                <w:sz w:val="20"/>
                <w:szCs w:val="20"/>
              </w:rPr>
            </w:pPr>
            <w:r w:rsidRPr="00CC2CE6">
              <w:rPr>
                <w:rFonts w:ascii="Times New Roman" w:hAnsi="Times New Roman"/>
                <w:bCs/>
                <w:iCs/>
                <w:sz w:val="20"/>
                <w:szCs w:val="20"/>
              </w:rPr>
              <w:t>Мероприятия по обеспечению населения экологически чистой питьевой водой</w:t>
            </w:r>
          </w:p>
        </w:tc>
        <w:tc>
          <w:tcPr>
            <w:tcW w:w="1843" w:type="dxa"/>
            <w:tcBorders>
              <w:top w:val="nil"/>
              <w:left w:val="nil"/>
              <w:bottom w:val="single" w:sz="4" w:space="0" w:color="auto"/>
              <w:right w:val="single" w:sz="4" w:space="0" w:color="auto"/>
            </w:tcBorders>
            <w:vAlign w:val="bottom"/>
          </w:tcPr>
          <w:p w:rsidR="00A5700D" w:rsidRPr="002E51B2"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3924,00</w:t>
            </w:r>
          </w:p>
        </w:tc>
        <w:tc>
          <w:tcPr>
            <w:tcW w:w="1701" w:type="dxa"/>
            <w:tcBorders>
              <w:top w:val="nil"/>
              <w:left w:val="nil"/>
              <w:bottom w:val="single" w:sz="4" w:space="0" w:color="auto"/>
              <w:right w:val="single" w:sz="4" w:space="0" w:color="auto"/>
            </w:tcBorders>
          </w:tcPr>
          <w:p w:rsidR="00A5700D" w:rsidRPr="002E51B2"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3924,00</w:t>
            </w:r>
          </w:p>
        </w:tc>
      </w:tr>
      <w:tr w:rsidR="00A5700D" w:rsidRPr="002E51B2"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bCs/>
                <w:i/>
                <w:iCs/>
                <w:sz w:val="20"/>
                <w:szCs w:val="20"/>
              </w:rPr>
            </w:pPr>
            <w:r w:rsidRPr="00CC2CE6">
              <w:rPr>
                <w:rFonts w:ascii="Times New Roman" w:hAnsi="Times New Roman"/>
                <w:bCs/>
                <w:iCs/>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2E51B2"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3924,00</w:t>
            </w:r>
          </w:p>
        </w:tc>
        <w:tc>
          <w:tcPr>
            <w:tcW w:w="1701" w:type="dxa"/>
            <w:tcBorders>
              <w:top w:val="nil"/>
              <w:left w:val="nil"/>
              <w:bottom w:val="single" w:sz="4" w:space="0" w:color="auto"/>
              <w:right w:val="single" w:sz="4" w:space="0" w:color="auto"/>
            </w:tcBorders>
          </w:tcPr>
          <w:p w:rsidR="00A5700D" w:rsidRPr="002E51B2" w:rsidRDefault="002912EE" w:rsidP="00670E9D">
            <w:pPr>
              <w:spacing w:after="0" w:line="240" w:lineRule="auto"/>
              <w:jc w:val="center"/>
              <w:rPr>
                <w:rFonts w:ascii="Times New Roman" w:hAnsi="Times New Roman"/>
                <w:bCs/>
                <w:iCs/>
                <w:sz w:val="20"/>
                <w:szCs w:val="20"/>
              </w:rPr>
            </w:pPr>
            <w:r>
              <w:rPr>
                <w:rFonts w:ascii="Times New Roman" w:hAnsi="Times New Roman"/>
                <w:bCs/>
                <w:iCs/>
                <w:sz w:val="20"/>
                <w:szCs w:val="20"/>
              </w:rPr>
              <w:t>3924,00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Благоустройство</w:t>
            </w:r>
          </w:p>
        </w:tc>
        <w:tc>
          <w:tcPr>
            <w:tcW w:w="1843" w:type="dxa"/>
            <w:tcBorders>
              <w:top w:val="nil"/>
              <w:left w:val="nil"/>
              <w:bottom w:val="single" w:sz="4" w:space="0" w:color="auto"/>
              <w:right w:val="single" w:sz="4" w:space="0" w:color="auto"/>
            </w:tcBorders>
            <w:vAlign w:val="bottom"/>
          </w:tcPr>
          <w:p w:rsidR="00A5700D" w:rsidRPr="00D6371F" w:rsidRDefault="002912EE" w:rsidP="00670E9D">
            <w:pPr>
              <w:spacing w:after="0" w:line="240" w:lineRule="auto"/>
              <w:jc w:val="center"/>
              <w:rPr>
                <w:rFonts w:ascii="Times New Roman" w:hAnsi="Times New Roman"/>
                <w:b/>
                <w:i/>
                <w:iCs/>
                <w:color w:val="FF0000"/>
              </w:rPr>
            </w:pPr>
            <w:r>
              <w:rPr>
                <w:rFonts w:ascii="Times New Roman" w:hAnsi="Times New Roman"/>
                <w:b/>
                <w:i/>
                <w:color w:val="FF0000"/>
              </w:rPr>
              <w:t>5 703 232,21</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b/>
                <w:i/>
                <w:color w:val="FF0000"/>
              </w:rPr>
            </w:pPr>
            <w:r>
              <w:rPr>
                <w:rFonts w:ascii="Times New Roman" w:hAnsi="Times New Roman"/>
                <w:b/>
                <w:i/>
                <w:color w:val="FF0000"/>
              </w:rPr>
              <w:t>2 668 077,38</w:t>
            </w:r>
          </w:p>
        </w:tc>
      </w:tr>
      <w:tr w:rsidR="00A5700D" w:rsidRPr="00D6371F" w:rsidTr="00A5700D">
        <w:trPr>
          <w:trHeight w:val="735"/>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843" w:type="dxa"/>
            <w:tcBorders>
              <w:top w:val="nil"/>
              <w:left w:val="nil"/>
              <w:bottom w:val="single" w:sz="4" w:space="0" w:color="auto"/>
              <w:right w:val="single" w:sz="4" w:space="0" w:color="auto"/>
            </w:tcBorders>
            <w:vAlign w:val="bottom"/>
          </w:tcPr>
          <w:p w:rsidR="00A5700D" w:rsidRPr="00D6371F"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5703232,21</w:t>
            </w:r>
          </w:p>
        </w:tc>
        <w:tc>
          <w:tcPr>
            <w:tcW w:w="1701" w:type="dxa"/>
            <w:tcBorders>
              <w:top w:val="nil"/>
              <w:left w:val="nil"/>
              <w:bottom w:val="single" w:sz="4" w:space="0" w:color="auto"/>
              <w:right w:val="single" w:sz="4" w:space="0" w:color="auto"/>
            </w:tcBorders>
          </w:tcPr>
          <w:p w:rsidR="00A5700D"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2668077,38</w:t>
            </w:r>
          </w:p>
        </w:tc>
      </w:tr>
      <w:tr w:rsidR="00A5700D" w:rsidRPr="00D6371F" w:rsidTr="00A5700D">
        <w:trPr>
          <w:trHeight w:val="91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843" w:type="dxa"/>
            <w:tcBorders>
              <w:top w:val="nil"/>
              <w:left w:val="nil"/>
              <w:bottom w:val="single" w:sz="4" w:space="0" w:color="auto"/>
              <w:right w:val="single" w:sz="4" w:space="0" w:color="auto"/>
            </w:tcBorders>
            <w:vAlign w:val="bottom"/>
          </w:tcPr>
          <w:p w:rsidR="00A5700D" w:rsidRPr="00D6371F"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5703232,21</w:t>
            </w:r>
          </w:p>
        </w:tc>
        <w:tc>
          <w:tcPr>
            <w:tcW w:w="1701" w:type="dxa"/>
            <w:tcBorders>
              <w:top w:val="nil"/>
              <w:left w:val="nil"/>
              <w:bottom w:val="single" w:sz="4" w:space="0" w:color="auto"/>
              <w:right w:val="single" w:sz="4" w:space="0" w:color="auto"/>
            </w:tcBorders>
          </w:tcPr>
          <w:p w:rsidR="00A5700D"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2668077,38</w:t>
            </w:r>
          </w:p>
        </w:tc>
      </w:tr>
      <w:tr w:rsidR="00A5700D" w:rsidRPr="00D6371F" w:rsidTr="00A5700D">
        <w:trPr>
          <w:trHeight w:val="66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Основное мероприятие: "Организация мероприятий по уличному освещению, озеленению, прочих мероприятий по благоустройству"</w:t>
            </w:r>
          </w:p>
        </w:tc>
        <w:tc>
          <w:tcPr>
            <w:tcW w:w="1843" w:type="dxa"/>
            <w:tcBorders>
              <w:top w:val="nil"/>
              <w:left w:val="nil"/>
              <w:bottom w:val="single" w:sz="4" w:space="0" w:color="auto"/>
              <w:right w:val="single" w:sz="4" w:space="0" w:color="auto"/>
            </w:tcBorders>
            <w:vAlign w:val="bottom"/>
          </w:tcPr>
          <w:p w:rsidR="00A5700D" w:rsidRPr="00D6371F"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5676142,21</w:t>
            </w:r>
          </w:p>
        </w:tc>
        <w:tc>
          <w:tcPr>
            <w:tcW w:w="1701" w:type="dxa"/>
            <w:tcBorders>
              <w:top w:val="nil"/>
              <w:left w:val="nil"/>
              <w:bottom w:val="single" w:sz="4" w:space="0" w:color="auto"/>
              <w:right w:val="single" w:sz="4" w:space="0" w:color="auto"/>
            </w:tcBorders>
          </w:tcPr>
          <w:p w:rsidR="00A5700D"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2640987,38</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Мероприятия  по благоустройству</w:t>
            </w:r>
          </w:p>
        </w:tc>
        <w:tc>
          <w:tcPr>
            <w:tcW w:w="1843" w:type="dxa"/>
            <w:tcBorders>
              <w:top w:val="nil"/>
              <w:left w:val="nil"/>
              <w:bottom w:val="single" w:sz="4" w:space="0" w:color="auto"/>
              <w:right w:val="single" w:sz="4" w:space="0" w:color="auto"/>
            </w:tcBorders>
            <w:vAlign w:val="bottom"/>
          </w:tcPr>
          <w:p w:rsidR="00A5700D" w:rsidRPr="00D6371F"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5676142,21</w:t>
            </w:r>
          </w:p>
        </w:tc>
        <w:tc>
          <w:tcPr>
            <w:tcW w:w="1701" w:type="dxa"/>
            <w:tcBorders>
              <w:top w:val="nil"/>
              <w:left w:val="nil"/>
              <w:bottom w:val="single" w:sz="4" w:space="0" w:color="auto"/>
              <w:right w:val="single" w:sz="4" w:space="0" w:color="auto"/>
            </w:tcBorders>
          </w:tcPr>
          <w:p w:rsidR="00A5700D" w:rsidRDefault="000842AF" w:rsidP="00670E9D">
            <w:pPr>
              <w:spacing w:after="0" w:line="240" w:lineRule="auto"/>
              <w:jc w:val="center"/>
              <w:rPr>
                <w:rFonts w:ascii="Times New Roman" w:hAnsi="Times New Roman"/>
                <w:sz w:val="20"/>
                <w:szCs w:val="20"/>
              </w:rPr>
            </w:pPr>
            <w:r>
              <w:rPr>
                <w:rFonts w:ascii="Times New Roman" w:hAnsi="Times New Roman"/>
                <w:sz w:val="20"/>
                <w:szCs w:val="20"/>
              </w:rPr>
              <w:t>2640987,38</w:t>
            </w:r>
          </w:p>
        </w:tc>
      </w:tr>
      <w:tr w:rsidR="00A5700D" w:rsidRPr="00D6371F" w:rsidTr="00A5700D">
        <w:trPr>
          <w:trHeight w:val="45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Закупка товаров, работ и услуг для</w:t>
            </w:r>
            <w:r w:rsidRPr="00D6371F">
              <w:rPr>
                <w:rFonts w:ascii="Times New Roman" w:hAnsi="Times New Roman"/>
                <w:color w:val="000000"/>
                <w:sz w:val="20"/>
                <w:szCs w:val="20"/>
              </w:rPr>
              <w:t xml:space="preserve"> обеспечения </w:t>
            </w:r>
            <w:r w:rsidRPr="00D6371F">
              <w:rPr>
                <w:rFonts w:ascii="Times New Roman" w:hAnsi="Times New Roman"/>
                <w:sz w:val="20"/>
                <w:szCs w:val="20"/>
              </w:rPr>
              <w:t>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2912EE" w:rsidP="00670E9D">
            <w:pPr>
              <w:spacing w:after="0" w:line="240" w:lineRule="auto"/>
              <w:jc w:val="center"/>
              <w:rPr>
                <w:rFonts w:ascii="Times New Roman" w:hAnsi="Times New Roman"/>
                <w:sz w:val="20"/>
                <w:szCs w:val="20"/>
              </w:rPr>
            </w:pPr>
            <w:r>
              <w:rPr>
                <w:rFonts w:ascii="Times New Roman" w:hAnsi="Times New Roman"/>
                <w:sz w:val="20"/>
                <w:szCs w:val="20"/>
              </w:rPr>
              <w:t>4276385,19</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sz w:val="20"/>
                <w:szCs w:val="20"/>
              </w:rPr>
            </w:pPr>
            <w:r>
              <w:rPr>
                <w:rFonts w:ascii="Times New Roman" w:hAnsi="Times New Roman"/>
                <w:sz w:val="20"/>
                <w:szCs w:val="20"/>
              </w:rPr>
              <w:t>1594772,41</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Иные бюджетные ассигнования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1 399 757,02</w:t>
            </w:r>
          </w:p>
        </w:tc>
        <w:tc>
          <w:tcPr>
            <w:tcW w:w="1701" w:type="dxa"/>
            <w:tcBorders>
              <w:top w:val="nil"/>
              <w:left w:val="nil"/>
              <w:bottom w:val="single" w:sz="4" w:space="0" w:color="auto"/>
              <w:right w:val="single" w:sz="4" w:space="0" w:color="auto"/>
            </w:tcBorders>
          </w:tcPr>
          <w:p w:rsidR="00A5700D" w:rsidRDefault="002912EE" w:rsidP="00670E9D">
            <w:pPr>
              <w:spacing w:after="0" w:line="240" w:lineRule="auto"/>
              <w:jc w:val="center"/>
              <w:rPr>
                <w:rFonts w:ascii="Times New Roman" w:hAnsi="Times New Roman"/>
                <w:sz w:val="20"/>
                <w:szCs w:val="20"/>
              </w:rPr>
            </w:pPr>
            <w:r>
              <w:rPr>
                <w:rFonts w:ascii="Times New Roman" w:hAnsi="Times New Roman"/>
                <w:sz w:val="20"/>
                <w:szCs w:val="20"/>
              </w:rPr>
              <w:t>1 399 757,02</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Основное мероприятие "Содействие увеличению размера реальной заработной платы"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Иные межбюджетные трансферты на осуществление полномочий по сбору и удалению тверды и жидких бытовых отходов</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b/>
                <w:bCs/>
                <w:i/>
                <w:iCs/>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c>
          <w:tcPr>
            <w:tcW w:w="1701" w:type="dxa"/>
            <w:tcBorders>
              <w:top w:val="nil"/>
              <w:left w:val="nil"/>
              <w:bottom w:val="single" w:sz="4" w:space="0" w:color="auto"/>
              <w:right w:val="single" w:sz="4" w:space="0" w:color="auto"/>
            </w:tcBorders>
          </w:tcPr>
          <w:p w:rsidR="00A5700D" w:rsidRPr="00D6371F" w:rsidRDefault="002912EE" w:rsidP="00670E9D">
            <w:pPr>
              <w:spacing w:after="0" w:line="240" w:lineRule="auto"/>
              <w:jc w:val="center"/>
              <w:rPr>
                <w:rFonts w:ascii="Times New Roman" w:hAnsi="Times New Roman"/>
                <w:sz w:val="20"/>
                <w:szCs w:val="20"/>
              </w:rPr>
            </w:pPr>
            <w:r w:rsidRPr="00D6371F">
              <w:rPr>
                <w:rFonts w:ascii="Times New Roman" w:hAnsi="Times New Roman"/>
                <w:sz w:val="20"/>
                <w:szCs w:val="20"/>
              </w:rPr>
              <w:t>27</w:t>
            </w:r>
            <w:r>
              <w:rPr>
                <w:rFonts w:ascii="Times New Roman" w:hAnsi="Times New Roman"/>
                <w:sz w:val="20"/>
                <w:szCs w:val="20"/>
              </w:rPr>
              <w:t xml:space="preserve"> </w:t>
            </w:r>
            <w:r w:rsidRPr="00D6371F">
              <w:rPr>
                <w:rFonts w:ascii="Times New Roman" w:hAnsi="Times New Roman"/>
                <w:sz w:val="20"/>
                <w:szCs w:val="20"/>
              </w:rPr>
              <w:t>090,00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i/>
                <w:sz w:val="20"/>
                <w:szCs w:val="20"/>
              </w:rPr>
            </w:pPr>
            <w:r w:rsidRPr="00D6371F">
              <w:rPr>
                <w:rFonts w:ascii="Times New Roman" w:hAnsi="Times New Roman"/>
                <w:b/>
                <w:i/>
                <w:sz w:val="20"/>
                <w:szCs w:val="20"/>
              </w:rPr>
              <w:t>ОБРАЗОВАНИЕ</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i/>
                <w:color w:val="548DD4"/>
                <w:sz w:val="20"/>
                <w:szCs w:val="20"/>
              </w:rPr>
            </w:pPr>
            <w:r w:rsidRPr="00D6371F">
              <w:rPr>
                <w:rFonts w:ascii="Times New Roman" w:hAnsi="Times New Roman"/>
                <w:b/>
                <w:i/>
                <w:color w:val="548DD4"/>
                <w:sz w:val="20"/>
                <w:szCs w:val="20"/>
              </w:rPr>
              <w:t>189 294,68</w:t>
            </w:r>
          </w:p>
        </w:tc>
        <w:tc>
          <w:tcPr>
            <w:tcW w:w="1701" w:type="dxa"/>
            <w:tcBorders>
              <w:top w:val="nil"/>
              <w:left w:val="nil"/>
              <w:bottom w:val="single" w:sz="4" w:space="0" w:color="auto"/>
              <w:right w:val="single" w:sz="4" w:space="0" w:color="auto"/>
            </w:tcBorders>
          </w:tcPr>
          <w:p w:rsidR="00A5700D" w:rsidRPr="00D6371F" w:rsidRDefault="00BD67B4" w:rsidP="00670E9D">
            <w:pPr>
              <w:spacing w:after="0" w:line="240" w:lineRule="auto"/>
              <w:jc w:val="center"/>
              <w:rPr>
                <w:rFonts w:ascii="Times New Roman" w:hAnsi="Times New Roman"/>
                <w:b/>
                <w:i/>
                <w:color w:val="548DD4"/>
                <w:sz w:val="20"/>
                <w:szCs w:val="20"/>
              </w:rPr>
            </w:pPr>
            <w:r>
              <w:rPr>
                <w:rFonts w:ascii="Times New Roman" w:hAnsi="Times New Roman"/>
                <w:b/>
                <w:i/>
                <w:color w:val="548DD4"/>
                <w:sz w:val="20"/>
                <w:szCs w:val="20"/>
              </w:rPr>
              <w:t>189 061,35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b/>
                <w:i/>
                <w:color w:val="000000"/>
                <w:sz w:val="20"/>
                <w:szCs w:val="20"/>
              </w:rPr>
            </w:pPr>
            <w:r w:rsidRPr="00D6371F">
              <w:rPr>
                <w:rFonts w:ascii="Times New Roman" w:hAnsi="Times New Roman"/>
                <w:b/>
                <w:i/>
                <w:color w:val="000000"/>
                <w:sz w:val="20"/>
                <w:szCs w:val="20"/>
              </w:rPr>
              <w:t>Молодежная политика и оздоровление детей.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BD67B4"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BD67B4"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lastRenderedPageBreak/>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BD67B4"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Основное мероприятие: «Гражданско-патриотическое воспитание молодежи»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BD67B4"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Мероприятия по патриотическому воспитанию детей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center"/>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189</w:t>
            </w:r>
            <w:r>
              <w:rPr>
                <w:rFonts w:ascii="Times New Roman" w:hAnsi="Times New Roman"/>
                <w:sz w:val="20"/>
                <w:szCs w:val="20"/>
              </w:rPr>
              <w:t xml:space="preserve"> </w:t>
            </w:r>
            <w:r w:rsidRPr="00D6371F">
              <w:rPr>
                <w:rFonts w:ascii="Times New Roman" w:hAnsi="Times New Roman"/>
                <w:sz w:val="20"/>
                <w:szCs w:val="20"/>
              </w:rPr>
              <w:t>294,68</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189061,35</w:t>
            </w:r>
          </w:p>
        </w:tc>
      </w:tr>
      <w:tr w:rsidR="00A5700D" w:rsidRPr="00D6371F" w:rsidTr="00A5700D">
        <w:trPr>
          <w:trHeight w:val="46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Культура, кинематография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color w:val="0070C0"/>
                <w:sz w:val="20"/>
                <w:szCs w:val="20"/>
              </w:rPr>
            </w:pPr>
            <w:r>
              <w:rPr>
                <w:rFonts w:ascii="Times New Roman" w:hAnsi="Times New Roman"/>
                <w:b/>
                <w:bCs/>
                <w:color w:val="0070C0"/>
                <w:sz w:val="20"/>
                <w:szCs w:val="20"/>
              </w:rPr>
              <w:t>3 474 416,86</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b/>
                <w:bCs/>
                <w:color w:val="0070C0"/>
                <w:sz w:val="20"/>
                <w:szCs w:val="20"/>
              </w:rPr>
            </w:pPr>
            <w:r>
              <w:rPr>
                <w:rFonts w:ascii="Times New Roman" w:hAnsi="Times New Roman"/>
                <w:b/>
                <w:bCs/>
                <w:color w:val="0070C0"/>
                <w:sz w:val="20"/>
                <w:szCs w:val="20"/>
              </w:rPr>
              <w:t>3 470 266,86</w:t>
            </w:r>
          </w:p>
        </w:tc>
      </w:tr>
      <w:tr w:rsidR="00A5700D" w:rsidRPr="00D6371F" w:rsidTr="00A5700D">
        <w:trPr>
          <w:trHeight w:val="45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sz w:val="20"/>
                <w:szCs w:val="20"/>
              </w:rPr>
            </w:pPr>
            <w:r w:rsidRPr="00D6371F">
              <w:rPr>
                <w:rFonts w:ascii="Times New Roman" w:hAnsi="Times New Roman"/>
                <w:b/>
                <w:bCs/>
                <w:i/>
                <w:iCs/>
                <w:sz w:val="20"/>
                <w:szCs w:val="20"/>
              </w:rPr>
              <w:t>Культура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sz w:val="20"/>
                <w:szCs w:val="20"/>
              </w:rPr>
            </w:pPr>
            <w:r>
              <w:rPr>
                <w:rFonts w:ascii="Times New Roman" w:hAnsi="Times New Roman"/>
                <w:b/>
                <w:bCs/>
                <w:sz w:val="20"/>
                <w:szCs w:val="20"/>
              </w:rPr>
              <w:t>3 474 416,86</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b/>
                <w:bCs/>
                <w:sz w:val="20"/>
                <w:szCs w:val="20"/>
              </w:rPr>
            </w:pPr>
            <w:r>
              <w:rPr>
                <w:rFonts w:ascii="Times New Roman" w:hAnsi="Times New Roman"/>
                <w:b/>
                <w:bCs/>
                <w:sz w:val="20"/>
                <w:szCs w:val="20"/>
              </w:rPr>
              <w:t>3 470 266,86</w:t>
            </w:r>
          </w:p>
        </w:tc>
      </w:tr>
      <w:tr w:rsidR="00A5700D" w:rsidRPr="00D6371F" w:rsidTr="00A5700D">
        <w:trPr>
          <w:trHeight w:val="61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bCs/>
                <w:sz w:val="20"/>
                <w:szCs w:val="20"/>
              </w:rPr>
              <w:t>3 474 416,86</w:t>
            </w:r>
          </w:p>
        </w:tc>
        <w:tc>
          <w:tcPr>
            <w:tcW w:w="1701" w:type="dxa"/>
            <w:tcBorders>
              <w:top w:val="nil"/>
              <w:left w:val="nil"/>
              <w:bottom w:val="single" w:sz="4" w:space="0" w:color="auto"/>
              <w:right w:val="single" w:sz="4" w:space="0" w:color="auto"/>
            </w:tcBorders>
          </w:tcPr>
          <w:p w:rsidR="00A5700D" w:rsidRPr="00E32716" w:rsidRDefault="00E32716" w:rsidP="00670E9D">
            <w:pPr>
              <w:spacing w:after="0" w:line="240" w:lineRule="auto"/>
              <w:jc w:val="center"/>
              <w:rPr>
                <w:rFonts w:ascii="Times New Roman" w:hAnsi="Times New Roman"/>
                <w:bCs/>
                <w:sz w:val="20"/>
                <w:szCs w:val="20"/>
              </w:rPr>
            </w:pPr>
            <w:r w:rsidRPr="00E32716">
              <w:rPr>
                <w:rFonts w:ascii="Times New Roman" w:hAnsi="Times New Roman"/>
                <w:bCs/>
                <w:sz w:val="20"/>
                <w:szCs w:val="20"/>
              </w:rPr>
              <w:t>3 470 266,86</w:t>
            </w:r>
          </w:p>
        </w:tc>
      </w:tr>
      <w:tr w:rsidR="00A5700D" w:rsidRPr="00D6371F" w:rsidTr="00A5700D">
        <w:trPr>
          <w:trHeight w:val="508"/>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Подпрограмма «</w:t>
            </w:r>
            <w:proofErr w:type="spellStart"/>
            <w:r w:rsidRPr="00D6371F">
              <w:rPr>
                <w:rFonts w:ascii="Times New Roman" w:hAnsi="Times New Roman"/>
                <w:color w:val="000000"/>
                <w:sz w:val="20"/>
                <w:szCs w:val="20"/>
              </w:rPr>
              <w:t>Искуство</w:t>
            </w:r>
            <w:proofErr w:type="spellEnd"/>
            <w:r w:rsidRPr="00D6371F">
              <w:rPr>
                <w:rFonts w:ascii="Times New Roman" w:hAnsi="Times New Roman"/>
                <w:color w:val="000000"/>
                <w:sz w:val="20"/>
                <w:szCs w:val="20"/>
              </w:rPr>
              <w:t>»  "муниципальной программы МО Замостянский сельсовет</w:t>
            </w:r>
            <w:r w:rsidRPr="00D6371F">
              <w:rPr>
                <w:rFonts w:ascii="Times New Roman" w:hAnsi="Times New Roman"/>
                <w:b/>
                <w:bCs/>
                <w:color w:val="000000"/>
                <w:sz w:val="20"/>
                <w:szCs w:val="20"/>
              </w:rPr>
              <w:t xml:space="preserve">" </w:t>
            </w:r>
            <w:r w:rsidRPr="00D6371F">
              <w:rPr>
                <w:rFonts w:ascii="Times New Roman" w:hAnsi="Times New Roman"/>
                <w:color w:val="000000"/>
                <w:sz w:val="20"/>
                <w:szCs w:val="20"/>
              </w:rPr>
              <w:t>«Развитие культуры»</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bCs/>
                <w:sz w:val="20"/>
                <w:szCs w:val="20"/>
              </w:rPr>
              <w:t>3 474 416,86</w:t>
            </w:r>
          </w:p>
        </w:tc>
        <w:tc>
          <w:tcPr>
            <w:tcW w:w="1701" w:type="dxa"/>
            <w:tcBorders>
              <w:top w:val="nil"/>
              <w:left w:val="nil"/>
              <w:bottom w:val="single" w:sz="4" w:space="0" w:color="auto"/>
              <w:right w:val="single" w:sz="4" w:space="0" w:color="auto"/>
            </w:tcBorders>
          </w:tcPr>
          <w:p w:rsidR="00A5700D" w:rsidRPr="00E32716" w:rsidRDefault="00E32716" w:rsidP="00670E9D">
            <w:pPr>
              <w:spacing w:after="0" w:line="240" w:lineRule="auto"/>
              <w:jc w:val="center"/>
              <w:rPr>
                <w:rFonts w:ascii="Times New Roman" w:hAnsi="Times New Roman"/>
                <w:bCs/>
                <w:sz w:val="20"/>
                <w:szCs w:val="20"/>
              </w:rPr>
            </w:pPr>
            <w:r w:rsidRPr="00E32716">
              <w:rPr>
                <w:rFonts w:ascii="Times New Roman" w:hAnsi="Times New Roman"/>
                <w:bCs/>
                <w:sz w:val="20"/>
                <w:szCs w:val="20"/>
              </w:rPr>
              <w:t>3 470 266,86</w:t>
            </w:r>
          </w:p>
        </w:tc>
      </w:tr>
      <w:tr w:rsidR="00A5700D" w:rsidRPr="00D6371F" w:rsidTr="00A5700D">
        <w:trPr>
          <w:trHeight w:val="729"/>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bCs/>
                <w:sz w:val="20"/>
                <w:szCs w:val="20"/>
              </w:rPr>
              <w:t>3 474 416,86</w:t>
            </w:r>
          </w:p>
        </w:tc>
        <w:tc>
          <w:tcPr>
            <w:tcW w:w="1701" w:type="dxa"/>
            <w:tcBorders>
              <w:top w:val="nil"/>
              <w:left w:val="nil"/>
              <w:bottom w:val="single" w:sz="4" w:space="0" w:color="auto"/>
              <w:right w:val="single" w:sz="4" w:space="0" w:color="auto"/>
            </w:tcBorders>
          </w:tcPr>
          <w:p w:rsidR="00A5700D" w:rsidRPr="00E32716" w:rsidRDefault="00E32716" w:rsidP="00670E9D">
            <w:pPr>
              <w:spacing w:after="0" w:line="240" w:lineRule="auto"/>
              <w:jc w:val="center"/>
              <w:rPr>
                <w:rFonts w:ascii="Times New Roman" w:hAnsi="Times New Roman"/>
                <w:bCs/>
                <w:sz w:val="20"/>
                <w:szCs w:val="20"/>
              </w:rPr>
            </w:pPr>
            <w:r w:rsidRPr="00E32716">
              <w:rPr>
                <w:rFonts w:ascii="Times New Roman" w:hAnsi="Times New Roman"/>
                <w:bCs/>
                <w:sz w:val="20"/>
                <w:szCs w:val="20"/>
              </w:rPr>
              <w:t>3 470 266,86</w:t>
            </w:r>
          </w:p>
        </w:tc>
      </w:tr>
      <w:tr w:rsidR="00A5700D" w:rsidRPr="00D6371F" w:rsidTr="00A5700D">
        <w:trPr>
          <w:trHeight w:val="52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Оплата </w:t>
            </w:r>
            <w:proofErr w:type="gramStart"/>
            <w:r w:rsidRPr="00D6371F">
              <w:rPr>
                <w:rFonts w:ascii="Times New Roman" w:hAnsi="Times New Roman"/>
                <w:sz w:val="20"/>
                <w:szCs w:val="20"/>
              </w:rPr>
              <w:t>труда работников учреждений культуры муниципальных образований городских</w:t>
            </w:r>
            <w:proofErr w:type="gramEnd"/>
            <w:r w:rsidRPr="00D6371F">
              <w:rPr>
                <w:rFonts w:ascii="Times New Roman" w:hAnsi="Times New Roman"/>
                <w:sz w:val="20"/>
                <w:szCs w:val="20"/>
              </w:rPr>
              <w:t xml:space="preserve"> и сельских поселений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139</w:t>
            </w:r>
            <w:r>
              <w:rPr>
                <w:rFonts w:ascii="Times New Roman" w:hAnsi="Times New Roman"/>
                <w:sz w:val="20"/>
                <w:szCs w:val="20"/>
              </w:rPr>
              <w:t xml:space="preserve"> </w:t>
            </w:r>
            <w:r w:rsidRPr="00D6371F">
              <w:rPr>
                <w:rFonts w:ascii="Times New Roman" w:hAnsi="Times New Roman"/>
                <w:sz w:val="20"/>
                <w:szCs w:val="20"/>
              </w:rPr>
              <w:t>455,00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139455,00</w:t>
            </w:r>
          </w:p>
        </w:tc>
      </w:tr>
      <w:tr w:rsidR="00A5700D" w:rsidRPr="00D6371F" w:rsidTr="00A5700D">
        <w:trPr>
          <w:trHeight w:val="85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139</w:t>
            </w:r>
            <w:r>
              <w:rPr>
                <w:rFonts w:ascii="Times New Roman" w:hAnsi="Times New Roman"/>
                <w:sz w:val="20"/>
                <w:szCs w:val="20"/>
              </w:rPr>
              <w:t xml:space="preserve"> </w:t>
            </w:r>
            <w:r w:rsidRPr="00D6371F">
              <w:rPr>
                <w:rFonts w:ascii="Times New Roman" w:hAnsi="Times New Roman"/>
                <w:sz w:val="20"/>
                <w:szCs w:val="20"/>
              </w:rPr>
              <w:t>455,00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139455,00</w:t>
            </w:r>
          </w:p>
        </w:tc>
      </w:tr>
      <w:tr w:rsidR="00A5700D" w:rsidRPr="00280553" w:rsidTr="00A5700D">
        <w:trPr>
          <w:trHeight w:val="5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Расходы на обеспечение деятельности (оказание услуг) муниципальных учреждений</w:t>
            </w:r>
          </w:p>
        </w:tc>
        <w:tc>
          <w:tcPr>
            <w:tcW w:w="1843" w:type="dxa"/>
            <w:tcBorders>
              <w:top w:val="nil"/>
              <w:left w:val="nil"/>
              <w:bottom w:val="single" w:sz="4" w:space="0" w:color="auto"/>
              <w:right w:val="single" w:sz="4" w:space="0" w:color="auto"/>
            </w:tcBorders>
            <w:vAlign w:val="bottom"/>
          </w:tcPr>
          <w:p w:rsidR="00A5700D" w:rsidRPr="00280553" w:rsidRDefault="00A5700D" w:rsidP="00670E9D">
            <w:pPr>
              <w:spacing w:after="0" w:line="240" w:lineRule="auto"/>
              <w:jc w:val="center"/>
              <w:rPr>
                <w:rFonts w:ascii="Times New Roman" w:hAnsi="Times New Roman"/>
                <w:sz w:val="20"/>
                <w:szCs w:val="20"/>
              </w:rPr>
            </w:pPr>
            <w:r w:rsidRPr="00280553">
              <w:rPr>
                <w:rFonts w:ascii="Times New Roman" w:hAnsi="Times New Roman"/>
                <w:sz w:val="20"/>
                <w:szCs w:val="20"/>
              </w:rPr>
              <w:t>3 235 106,33</w:t>
            </w:r>
          </w:p>
        </w:tc>
        <w:tc>
          <w:tcPr>
            <w:tcW w:w="1701" w:type="dxa"/>
            <w:tcBorders>
              <w:top w:val="nil"/>
              <w:left w:val="nil"/>
              <w:bottom w:val="single" w:sz="4" w:space="0" w:color="auto"/>
              <w:right w:val="single" w:sz="4" w:space="0" w:color="auto"/>
            </w:tcBorders>
          </w:tcPr>
          <w:p w:rsidR="00A5700D" w:rsidRPr="00280553"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3230956,33</w:t>
            </w:r>
          </w:p>
        </w:tc>
      </w:tr>
      <w:tr w:rsidR="00A5700D" w:rsidRPr="00D6371F" w:rsidTr="00A5700D">
        <w:trPr>
          <w:trHeight w:val="9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736 267,05</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736267,05</w:t>
            </w:r>
          </w:p>
          <w:p w:rsidR="00E32716" w:rsidRDefault="00E32716" w:rsidP="00670E9D">
            <w:pPr>
              <w:spacing w:after="0" w:line="240" w:lineRule="auto"/>
              <w:jc w:val="center"/>
              <w:rPr>
                <w:rFonts w:ascii="Times New Roman" w:hAnsi="Times New Roman"/>
                <w:sz w:val="20"/>
                <w:szCs w:val="20"/>
              </w:rPr>
            </w:pPr>
          </w:p>
        </w:tc>
      </w:tr>
      <w:tr w:rsidR="00A5700D" w:rsidRPr="00D6371F" w:rsidTr="00A5700D">
        <w:trPr>
          <w:trHeight w:val="46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Закупка товаров, работ и услуг для </w:t>
            </w:r>
            <w:r w:rsidRPr="00D6371F">
              <w:rPr>
                <w:rFonts w:ascii="Times New Roman" w:hAnsi="Times New Roman"/>
                <w:color w:val="000000"/>
                <w:sz w:val="20"/>
                <w:szCs w:val="20"/>
              </w:rPr>
              <w:t>обеспечения</w:t>
            </w:r>
            <w:r w:rsidRPr="00D6371F">
              <w:rPr>
                <w:rFonts w:ascii="Times New Roman" w:hAnsi="Times New Roman"/>
                <w:sz w:val="20"/>
                <w:szCs w:val="20"/>
              </w:rPr>
              <w:t xml:space="preserve">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2 491 093,23</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2486943,23</w:t>
            </w:r>
          </w:p>
        </w:tc>
      </w:tr>
      <w:tr w:rsidR="00A5700D" w:rsidRPr="00D6371F" w:rsidTr="00A5700D">
        <w:trPr>
          <w:trHeight w:val="40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Иные бюджетные ассигнования</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7 746,05</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7746,05</w:t>
            </w:r>
          </w:p>
          <w:p w:rsidR="00E32716" w:rsidRDefault="00E32716" w:rsidP="00670E9D">
            <w:pPr>
              <w:spacing w:after="0" w:line="240" w:lineRule="auto"/>
              <w:jc w:val="center"/>
              <w:rPr>
                <w:rFonts w:ascii="Times New Roman" w:hAnsi="Times New Roman"/>
                <w:sz w:val="20"/>
                <w:szCs w:val="20"/>
              </w:rPr>
            </w:pPr>
          </w:p>
        </w:tc>
      </w:tr>
      <w:tr w:rsidR="00A5700D" w:rsidRPr="00D6371F" w:rsidTr="00A5700D">
        <w:trPr>
          <w:trHeight w:val="39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Проведение мероприятий в области культуры </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99 855,53</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99855,53</w:t>
            </w:r>
          </w:p>
        </w:tc>
      </w:tr>
      <w:tr w:rsidR="00A5700D" w:rsidRPr="00D6371F" w:rsidTr="00A5700D">
        <w:trPr>
          <w:trHeight w:val="5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Закупка товаров, работ и услуг для </w:t>
            </w:r>
            <w:r w:rsidRPr="00D6371F">
              <w:rPr>
                <w:rFonts w:ascii="Times New Roman" w:hAnsi="Times New Roman"/>
                <w:color w:val="000000"/>
                <w:sz w:val="20"/>
                <w:szCs w:val="20"/>
              </w:rPr>
              <w:t>обеспечения</w:t>
            </w:r>
            <w:r w:rsidRPr="00D6371F">
              <w:rPr>
                <w:rFonts w:ascii="Times New Roman" w:hAnsi="Times New Roman"/>
                <w:sz w:val="20"/>
                <w:szCs w:val="20"/>
              </w:rPr>
              <w:t xml:space="preserve">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99 855,53</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99855,53</w:t>
            </w:r>
          </w:p>
        </w:tc>
      </w:tr>
      <w:tr w:rsidR="00A5700D" w:rsidRPr="00D6371F" w:rsidTr="00A5700D">
        <w:trPr>
          <w:trHeight w:val="43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СОЦИАЛЬНАЯ ПОЛИТИКА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color w:val="0070C0"/>
                <w:sz w:val="20"/>
                <w:szCs w:val="20"/>
              </w:rPr>
            </w:pPr>
            <w:r w:rsidRPr="00D6371F">
              <w:rPr>
                <w:rFonts w:ascii="Times New Roman" w:hAnsi="Times New Roman"/>
                <w:b/>
                <w:bCs/>
                <w:i/>
                <w:iCs/>
                <w:color w:val="0070C0"/>
                <w:sz w:val="20"/>
                <w:szCs w:val="20"/>
              </w:rPr>
              <w:t>2</w:t>
            </w:r>
            <w:r>
              <w:rPr>
                <w:rFonts w:ascii="Times New Roman" w:hAnsi="Times New Roman"/>
                <w:b/>
                <w:bCs/>
                <w:i/>
                <w:iCs/>
                <w:color w:val="0070C0"/>
                <w:sz w:val="20"/>
                <w:szCs w:val="20"/>
              </w:rPr>
              <w:t>30</w:t>
            </w:r>
            <w:r w:rsidRPr="00D6371F">
              <w:rPr>
                <w:rFonts w:ascii="Times New Roman" w:hAnsi="Times New Roman"/>
                <w:b/>
                <w:bCs/>
                <w:i/>
                <w:iCs/>
                <w:color w:val="0070C0"/>
                <w:sz w:val="20"/>
                <w:szCs w:val="20"/>
              </w:rPr>
              <w:t> 506,84</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b/>
                <w:bCs/>
                <w:i/>
                <w:iCs/>
                <w:color w:val="0070C0"/>
                <w:sz w:val="20"/>
                <w:szCs w:val="20"/>
              </w:rPr>
            </w:pPr>
            <w:r>
              <w:rPr>
                <w:rFonts w:ascii="Times New Roman" w:hAnsi="Times New Roman"/>
                <w:b/>
                <w:bCs/>
                <w:i/>
                <w:iCs/>
                <w:color w:val="0070C0"/>
                <w:sz w:val="20"/>
                <w:szCs w:val="20"/>
              </w:rPr>
              <w:t>229 506,84</w:t>
            </w:r>
          </w:p>
        </w:tc>
      </w:tr>
      <w:tr w:rsidR="00A5700D" w:rsidRPr="00D6371F" w:rsidTr="00A5700D">
        <w:trPr>
          <w:trHeight w:val="39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Пенсионное обеспечение</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sz w:val="20"/>
                <w:szCs w:val="20"/>
              </w:rPr>
            </w:pPr>
            <w:r>
              <w:rPr>
                <w:rFonts w:ascii="Times New Roman" w:hAnsi="Times New Roman"/>
                <w:b/>
                <w:bCs/>
                <w:i/>
                <w:iCs/>
                <w:sz w:val="20"/>
                <w:szCs w:val="20"/>
              </w:rPr>
              <w:t xml:space="preserve">230 </w:t>
            </w:r>
            <w:r w:rsidRPr="00D6371F">
              <w:rPr>
                <w:rFonts w:ascii="Times New Roman" w:hAnsi="Times New Roman"/>
                <w:b/>
                <w:bCs/>
                <w:i/>
                <w:iCs/>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b/>
                <w:bCs/>
                <w:i/>
                <w:iCs/>
                <w:sz w:val="20"/>
                <w:szCs w:val="20"/>
              </w:rPr>
            </w:pPr>
            <w:r>
              <w:rPr>
                <w:rFonts w:ascii="Times New Roman" w:hAnsi="Times New Roman"/>
                <w:b/>
                <w:bCs/>
                <w:i/>
                <w:iCs/>
                <w:sz w:val="20"/>
                <w:szCs w:val="20"/>
              </w:rPr>
              <w:t>229 506,84</w:t>
            </w:r>
          </w:p>
        </w:tc>
      </w:tr>
      <w:tr w:rsidR="00A5700D" w:rsidRPr="00D6371F" w:rsidTr="00A5700D">
        <w:trPr>
          <w:trHeight w:val="67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230 </w:t>
            </w:r>
            <w:r w:rsidRPr="00D6371F">
              <w:rPr>
                <w:rFonts w:ascii="Times New Roman" w:hAnsi="Times New Roman"/>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229506,84</w:t>
            </w:r>
          </w:p>
        </w:tc>
      </w:tr>
      <w:tr w:rsidR="00A5700D" w:rsidRPr="00D6371F" w:rsidTr="00A5700D">
        <w:trPr>
          <w:trHeight w:val="94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230 </w:t>
            </w:r>
            <w:r w:rsidRPr="00D6371F">
              <w:rPr>
                <w:rFonts w:ascii="Times New Roman" w:hAnsi="Times New Roman"/>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229506,84</w:t>
            </w:r>
          </w:p>
          <w:p w:rsidR="00E32716" w:rsidRDefault="00E32716" w:rsidP="00670E9D">
            <w:pPr>
              <w:spacing w:after="0" w:line="240" w:lineRule="auto"/>
              <w:jc w:val="center"/>
              <w:rPr>
                <w:rFonts w:ascii="Times New Roman" w:hAnsi="Times New Roman"/>
                <w:sz w:val="20"/>
                <w:szCs w:val="20"/>
              </w:rPr>
            </w:pPr>
          </w:p>
        </w:tc>
      </w:tr>
      <w:tr w:rsidR="00A5700D" w:rsidRPr="00D6371F" w:rsidTr="00A5700D">
        <w:trPr>
          <w:trHeight w:val="60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230 </w:t>
            </w:r>
            <w:r w:rsidRPr="00D6371F">
              <w:rPr>
                <w:rFonts w:ascii="Times New Roman" w:hAnsi="Times New Roman"/>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229506,84</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Выплата пенсий за выслугу лет и доплат к пенсиям муниципальным служащим</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230 </w:t>
            </w:r>
            <w:r w:rsidRPr="00D6371F">
              <w:rPr>
                <w:rFonts w:ascii="Times New Roman" w:hAnsi="Times New Roman"/>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229506,84</w:t>
            </w:r>
          </w:p>
          <w:p w:rsidR="00E32716" w:rsidRDefault="00E32716" w:rsidP="00670E9D">
            <w:pPr>
              <w:spacing w:after="0" w:line="240" w:lineRule="auto"/>
              <w:jc w:val="center"/>
              <w:rPr>
                <w:rFonts w:ascii="Times New Roman" w:hAnsi="Times New Roman"/>
                <w:sz w:val="20"/>
                <w:szCs w:val="20"/>
              </w:rPr>
            </w:pPr>
          </w:p>
        </w:tc>
      </w:tr>
      <w:tr w:rsidR="00A5700D" w:rsidRPr="00D6371F" w:rsidTr="00A5700D">
        <w:trPr>
          <w:trHeight w:val="37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color w:val="000000"/>
                <w:sz w:val="20"/>
                <w:szCs w:val="20"/>
              </w:rPr>
            </w:pPr>
            <w:r w:rsidRPr="00D6371F">
              <w:rPr>
                <w:rFonts w:ascii="Times New Roman" w:hAnsi="Times New Roman"/>
                <w:color w:val="000000"/>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Pr>
                <w:rFonts w:ascii="Times New Roman" w:hAnsi="Times New Roman"/>
                <w:sz w:val="20"/>
                <w:szCs w:val="20"/>
              </w:rPr>
              <w:t xml:space="preserve">230 </w:t>
            </w:r>
            <w:r w:rsidRPr="00D6371F">
              <w:rPr>
                <w:rFonts w:ascii="Times New Roman" w:hAnsi="Times New Roman"/>
                <w:sz w:val="20"/>
                <w:szCs w:val="20"/>
              </w:rPr>
              <w:t>506,84</w:t>
            </w:r>
          </w:p>
        </w:tc>
        <w:tc>
          <w:tcPr>
            <w:tcW w:w="1701" w:type="dxa"/>
            <w:tcBorders>
              <w:top w:val="nil"/>
              <w:left w:val="nil"/>
              <w:bottom w:val="single" w:sz="4" w:space="0" w:color="auto"/>
              <w:right w:val="single" w:sz="4" w:space="0" w:color="auto"/>
            </w:tcBorders>
          </w:tcPr>
          <w:p w:rsidR="00A5700D"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229506,84</w:t>
            </w:r>
          </w:p>
          <w:p w:rsidR="00E32716" w:rsidRDefault="00E32716" w:rsidP="00670E9D">
            <w:pPr>
              <w:spacing w:after="0" w:line="240" w:lineRule="auto"/>
              <w:jc w:val="center"/>
              <w:rPr>
                <w:rFonts w:ascii="Times New Roman" w:hAnsi="Times New Roman"/>
                <w:sz w:val="20"/>
                <w:szCs w:val="20"/>
              </w:rPr>
            </w:pPr>
          </w:p>
        </w:tc>
      </w:tr>
      <w:tr w:rsidR="00A5700D" w:rsidRPr="00D6371F" w:rsidTr="00A5700D">
        <w:trPr>
          <w:trHeight w:val="390"/>
        </w:trPr>
        <w:tc>
          <w:tcPr>
            <w:tcW w:w="6946" w:type="dxa"/>
            <w:tcBorders>
              <w:top w:val="nil"/>
              <w:left w:val="single" w:sz="4" w:space="0" w:color="auto"/>
              <w:bottom w:val="single" w:sz="4" w:space="0" w:color="auto"/>
              <w:right w:val="single" w:sz="4" w:space="0" w:color="auto"/>
            </w:tcBorders>
            <w:noWrap/>
            <w:vAlign w:val="bottom"/>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t>ФИЗИЧЕСКАЯ КУЛЬТУРА И СПОРТ</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color w:val="0070C0"/>
                <w:sz w:val="20"/>
                <w:szCs w:val="20"/>
              </w:rPr>
            </w:pPr>
            <w:r w:rsidRPr="00D6371F">
              <w:rPr>
                <w:rFonts w:ascii="Times New Roman" w:hAnsi="Times New Roman"/>
                <w:b/>
                <w:bCs/>
                <w:i/>
                <w:iCs/>
                <w:color w:val="0070C0"/>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b/>
                <w:bCs/>
                <w:i/>
                <w:iCs/>
                <w:color w:val="0070C0"/>
                <w:sz w:val="20"/>
                <w:szCs w:val="20"/>
              </w:rPr>
            </w:pPr>
            <w:r>
              <w:rPr>
                <w:rFonts w:ascii="Times New Roman" w:hAnsi="Times New Roman"/>
                <w:b/>
                <w:bCs/>
                <w:i/>
                <w:iCs/>
                <w:color w:val="0070C0"/>
                <w:sz w:val="20"/>
                <w:szCs w:val="20"/>
              </w:rPr>
              <w:t>10 000,00</w:t>
            </w:r>
          </w:p>
        </w:tc>
      </w:tr>
      <w:tr w:rsidR="00A5700D" w:rsidRPr="00D6371F" w:rsidTr="00A5700D">
        <w:trPr>
          <w:trHeight w:val="42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b/>
                <w:bCs/>
                <w:i/>
                <w:iCs/>
                <w:color w:val="000000"/>
                <w:sz w:val="20"/>
                <w:szCs w:val="20"/>
              </w:rPr>
            </w:pPr>
            <w:r w:rsidRPr="00D6371F">
              <w:rPr>
                <w:rFonts w:ascii="Times New Roman" w:hAnsi="Times New Roman"/>
                <w:b/>
                <w:bCs/>
                <w:i/>
                <w:iCs/>
                <w:color w:val="000000"/>
                <w:sz w:val="20"/>
                <w:szCs w:val="20"/>
              </w:rPr>
              <w:lastRenderedPageBreak/>
              <w:t>Физическая культура</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b/>
                <w:bCs/>
                <w:i/>
                <w:iCs/>
                <w:sz w:val="20"/>
                <w:szCs w:val="20"/>
              </w:rPr>
            </w:pPr>
            <w:r w:rsidRPr="00D6371F">
              <w:rPr>
                <w:rFonts w:ascii="Times New Roman" w:hAnsi="Times New Roman"/>
                <w:b/>
                <w:bCs/>
                <w:i/>
                <w:iCs/>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b/>
                <w:bCs/>
                <w:i/>
                <w:iCs/>
                <w:sz w:val="20"/>
                <w:szCs w:val="20"/>
              </w:rPr>
            </w:pPr>
            <w:r>
              <w:rPr>
                <w:rFonts w:ascii="Times New Roman" w:hAnsi="Times New Roman"/>
                <w:b/>
                <w:bCs/>
                <w:i/>
                <w:iCs/>
                <w:sz w:val="20"/>
                <w:szCs w:val="20"/>
              </w:rPr>
              <w:t>10 000,0</w:t>
            </w:r>
          </w:p>
        </w:tc>
      </w:tr>
      <w:tr w:rsidR="00A5700D" w:rsidRPr="00D6371F" w:rsidTr="00A5700D">
        <w:trPr>
          <w:trHeight w:val="1018"/>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10000,00</w:t>
            </w:r>
          </w:p>
        </w:tc>
      </w:tr>
      <w:tr w:rsidR="00A5700D" w:rsidRPr="00D6371F" w:rsidTr="00A5700D">
        <w:trPr>
          <w:trHeight w:val="108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10000,00</w:t>
            </w:r>
          </w:p>
        </w:tc>
      </w:tr>
      <w:tr w:rsidR="00A5700D" w:rsidRPr="00D6371F" w:rsidTr="00A5700D">
        <w:trPr>
          <w:trHeight w:val="81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10000,00</w:t>
            </w:r>
          </w:p>
        </w:tc>
      </w:tr>
      <w:tr w:rsidR="00A5700D" w:rsidRPr="00D6371F" w:rsidTr="00A5700D">
        <w:trPr>
          <w:trHeight w:val="885"/>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843" w:type="dxa"/>
            <w:tcBorders>
              <w:top w:val="nil"/>
              <w:left w:val="nil"/>
              <w:bottom w:val="single" w:sz="4" w:space="0" w:color="auto"/>
              <w:right w:val="single" w:sz="4" w:space="0" w:color="auto"/>
            </w:tcBorders>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10000,00</w:t>
            </w:r>
          </w:p>
        </w:tc>
      </w:tr>
      <w:tr w:rsidR="00A5700D" w:rsidRPr="00D6371F" w:rsidTr="00A5700D">
        <w:trPr>
          <w:trHeight w:val="540"/>
        </w:trPr>
        <w:tc>
          <w:tcPr>
            <w:tcW w:w="6946" w:type="dxa"/>
            <w:tcBorders>
              <w:top w:val="nil"/>
              <w:left w:val="single" w:sz="4" w:space="0" w:color="auto"/>
              <w:bottom w:val="single" w:sz="4" w:space="0" w:color="auto"/>
              <w:right w:val="single" w:sz="4" w:space="0" w:color="auto"/>
            </w:tcBorders>
            <w:vAlign w:val="bottom"/>
          </w:tcPr>
          <w:p w:rsidR="00A5700D" w:rsidRPr="00D6371F" w:rsidRDefault="00A5700D" w:rsidP="00670E9D">
            <w:pPr>
              <w:spacing w:after="0" w:line="240" w:lineRule="auto"/>
              <w:rPr>
                <w:rFonts w:ascii="Times New Roman" w:hAnsi="Times New Roman"/>
                <w:sz w:val="20"/>
                <w:szCs w:val="20"/>
              </w:rPr>
            </w:pPr>
            <w:r w:rsidRPr="00D6371F">
              <w:rPr>
                <w:rFonts w:ascii="Times New Roman" w:hAnsi="Times New Roman"/>
                <w:sz w:val="20"/>
                <w:szCs w:val="20"/>
              </w:rPr>
              <w:t xml:space="preserve">Закупка товаров, работ и услуг для </w:t>
            </w:r>
            <w:r w:rsidRPr="00D6371F">
              <w:rPr>
                <w:rFonts w:ascii="Times New Roman" w:hAnsi="Times New Roman"/>
                <w:color w:val="000000"/>
                <w:sz w:val="20"/>
                <w:szCs w:val="20"/>
              </w:rPr>
              <w:t>обеспечения</w:t>
            </w:r>
            <w:r w:rsidRPr="00D6371F">
              <w:rPr>
                <w:rFonts w:ascii="Times New Roman" w:hAnsi="Times New Roman"/>
                <w:sz w:val="20"/>
                <w:szCs w:val="20"/>
              </w:rPr>
              <w:t xml:space="preserve"> государственных (муниципальных) нужд</w:t>
            </w:r>
          </w:p>
        </w:tc>
        <w:tc>
          <w:tcPr>
            <w:tcW w:w="1843" w:type="dxa"/>
            <w:tcBorders>
              <w:top w:val="nil"/>
              <w:left w:val="nil"/>
              <w:bottom w:val="single" w:sz="4" w:space="0" w:color="auto"/>
              <w:right w:val="single" w:sz="4" w:space="0" w:color="auto"/>
            </w:tcBorders>
            <w:noWrap/>
            <w:vAlign w:val="bottom"/>
          </w:tcPr>
          <w:p w:rsidR="00A5700D" w:rsidRPr="00D6371F" w:rsidRDefault="00A5700D" w:rsidP="00670E9D">
            <w:pPr>
              <w:spacing w:after="0" w:line="240" w:lineRule="auto"/>
              <w:jc w:val="center"/>
              <w:rPr>
                <w:rFonts w:ascii="Times New Roman" w:hAnsi="Times New Roman"/>
                <w:sz w:val="20"/>
                <w:szCs w:val="20"/>
              </w:rPr>
            </w:pPr>
            <w:r w:rsidRPr="00D6371F">
              <w:rPr>
                <w:rFonts w:ascii="Times New Roman" w:hAnsi="Times New Roman"/>
                <w:sz w:val="20"/>
                <w:szCs w:val="20"/>
              </w:rPr>
              <w:t>15000,00</w:t>
            </w:r>
          </w:p>
        </w:tc>
        <w:tc>
          <w:tcPr>
            <w:tcW w:w="1701" w:type="dxa"/>
            <w:tcBorders>
              <w:top w:val="nil"/>
              <w:left w:val="nil"/>
              <w:bottom w:val="single" w:sz="4" w:space="0" w:color="auto"/>
              <w:right w:val="single" w:sz="4" w:space="0" w:color="auto"/>
            </w:tcBorders>
          </w:tcPr>
          <w:p w:rsidR="00A5700D" w:rsidRPr="00D6371F" w:rsidRDefault="00E32716" w:rsidP="00670E9D">
            <w:pPr>
              <w:spacing w:after="0" w:line="240" w:lineRule="auto"/>
              <w:jc w:val="center"/>
              <w:rPr>
                <w:rFonts w:ascii="Times New Roman" w:hAnsi="Times New Roman"/>
                <w:sz w:val="20"/>
                <w:szCs w:val="20"/>
              </w:rPr>
            </w:pPr>
            <w:r>
              <w:rPr>
                <w:rFonts w:ascii="Times New Roman" w:hAnsi="Times New Roman"/>
                <w:sz w:val="20"/>
                <w:szCs w:val="20"/>
              </w:rPr>
              <w:t>10000,00</w:t>
            </w:r>
          </w:p>
        </w:tc>
      </w:tr>
    </w:tbl>
    <w:p w:rsidR="000423E7" w:rsidRDefault="000423E7" w:rsidP="00CC3911">
      <w:pPr>
        <w:shd w:val="clear" w:color="auto" w:fill="FFFFFF"/>
        <w:rPr>
          <w:rFonts w:ascii="Times New Roman" w:hAnsi="Times New Roman"/>
          <w:bCs/>
        </w:rPr>
      </w:pPr>
    </w:p>
    <w:p w:rsidR="00A5700D" w:rsidRDefault="00A5700D" w:rsidP="00A5700D">
      <w:pPr>
        <w:shd w:val="clear" w:color="auto" w:fill="FFFFFF"/>
        <w:tabs>
          <w:tab w:val="left" w:pos="6698"/>
        </w:tabs>
        <w:rPr>
          <w:rFonts w:ascii="Times New Roman" w:hAnsi="Times New Roman"/>
          <w:bCs/>
        </w:rPr>
      </w:pPr>
      <w:r>
        <w:rPr>
          <w:rFonts w:ascii="Times New Roman" w:hAnsi="Times New Roman"/>
          <w:bCs/>
        </w:rPr>
        <w:t>Глава Замостянского сельсовета</w:t>
      </w:r>
      <w:r>
        <w:rPr>
          <w:rFonts w:ascii="Times New Roman" w:hAnsi="Times New Roman"/>
          <w:bCs/>
        </w:rPr>
        <w:tab/>
        <w:t>В.В.</w:t>
      </w:r>
      <w:r w:rsidR="00E32716">
        <w:rPr>
          <w:rFonts w:ascii="Times New Roman" w:hAnsi="Times New Roman"/>
          <w:bCs/>
        </w:rPr>
        <w:t xml:space="preserve"> </w:t>
      </w:r>
      <w:r>
        <w:rPr>
          <w:rFonts w:ascii="Times New Roman" w:hAnsi="Times New Roman"/>
          <w:bCs/>
        </w:rPr>
        <w:t>Кирин</w:t>
      </w:r>
    </w:p>
    <w:p w:rsidR="000423E7" w:rsidRDefault="000423E7" w:rsidP="00CC3911">
      <w:pPr>
        <w:shd w:val="clear" w:color="auto" w:fill="FFFFFF"/>
        <w:rPr>
          <w:rFonts w:ascii="Times New Roman" w:hAnsi="Times New Roman"/>
          <w:bCs/>
        </w:rPr>
      </w:pPr>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2F5D500B"/>
    <w:multiLevelType w:val="hybridMultilevel"/>
    <w:tmpl w:val="E34446E6"/>
    <w:lvl w:ilvl="0" w:tplc="59245556">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
    <w:nsid w:val="3FD513D2"/>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6">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nsid w:val="7F7E6473"/>
    <w:multiLevelType w:val="hybridMultilevel"/>
    <w:tmpl w:val="FF4EF5A4"/>
    <w:lvl w:ilvl="0" w:tplc="4F02844C">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842AF"/>
    <w:rsid w:val="00092542"/>
    <w:rsid w:val="00095813"/>
    <w:rsid w:val="000C3293"/>
    <w:rsid w:val="000D0EC8"/>
    <w:rsid w:val="000E225C"/>
    <w:rsid w:val="000F2354"/>
    <w:rsid w:val="001252D7"/>
    <w:rsid w:val="0017174C"/>
    <w:rsid w:val="00221E3E"/>
    <w:rsid w:val="00231EEE"/>
    <w:rsid w:val="002912EE"/>
    <w:rsid w:val="002C4C05"/>
    <w:rsid w:val="003137AB"/>
    <w:rsid w:val="00327B5B"/>
    <w:rsid w:val="00341701"/>
    <w:rsid w:val="00394047"/>
    <w:rsid w:val="003A3860"/>
    <w:rsid w:val="003D12F8"/>
    <w:rsid w:val="00492D11"/>
    <w:rsid w:val="004A629A"/>
    <w:rsid w:val="004B31F7"/>
    <w:rsid w:val="004C5A1E"/>
    <w:rsid w:val="004D4C39"/>
    <w:rsid w:val="004F4793"/>
    <w:rsid w:val="005065F1"/>
    <w:rsid w:val="00524118"/>
    <w:rsid w:val="0053030E"/>
    <w:rsid w:val="00535C80"/>
    <w:rsid w:val="0055657D"/>
    <w:rsid w:val="005C31A0"/>
    <w:rsid w:val="005F032D"/>
    <w:rsid w:val="005F543E"/>
    <w:rsid w:val="00610B99"/>
    <w:rsid w:val="00644196"/>
    <w:rsid w:val="00670E9D"/>
    <w:rsid w:val="00692E8A"/>
    <w:rsid w:val="006B0DD7"/>
    <w:rsid w:val="006E6BB3"/>
    <w:rsid w:val="00712095"/>
    <w:rsid w:val="00741168"/>
    <w:rsid w:val="00790ECF"/>
    <w:rsid w:val="007C7A63"/>
    <w:rsid w:val="007D4887"/>
    <w:rsid w:val="0082542A"/>
    <w:rsid w:val="008604BA"/>
    <w:rsid w:val="00862B20"/>
    <w:rsid w:val="008661C9"/>
    <w:rsid w:val="0088510F"/>
    <w:rsid w:val="008867C0"/>
    <w:rsid w:val="008B051A"/>
    <w:rsid w:val="008C2F53"/>
    <w:rsid w:val="008D0BEA"/>
    <w:rsid w:val="008E1F59"/>
    <w:rsid w:val="009264E7"/>
    <w:rsid w:val="009401AE"/>
    <w:rsid w:val="00940832"/>
    <w:rsid w:val="00954A54"/>
    <w:rsid w:val="009569BF"/>
    <w:rsid w:val="009B1C1F"/>
    <w:rsid w:val="009B2F77"/>
    <w:rsid w:val="009C443C"/>
    <w:rsid w:val="00A4720F"/>
    <w:rsid w:val="00A5700D"/>
    <w:rsid w:val="00AD5365"/>
    <w:rsid w:val="00B339D8"/>
    <w:rsid w:val="00BA3D3B"/>
    <w:rsid w:val="00BD4726"/>
    <w:rsid w:val="00BD67B4"/>
    <w:rsid w:val="00C05A8D"/>
    <w:rsid w:val="00C33EB7"/>
    <w:rsid w:val="00CC01F7"/>
    <w:rsid w:val="00CC3911"/>
    <w:rsid w:val="00CC4194"/>
    <w:rsid w:val="00CD28DE"/>
    <w:rsid w:val="00CF09A1"/>
    <w:rsid w:val="00D43D29"/>
    <w:rsid w:val="00D61111"/>
    <w:rsid w:val="00DA2C59"/>
    <w:rsid w:val="00DB11BD"/>
    <w:rsid w:val="00DF541D"/>
    <w:rsid w:val="00E1709C"/>
    <w:rsid w:val="00E32716"/>
    <w:rsid w:val="00EA0C69"/>
    <w:rsid w:val="00EA208F"/>
    <w:rsid w:val="00EB5A16"/>
    <w:rsid w:val="00EC7C89"/>
    <w:rsid w:val="00ED12C4"/>
    <w:rsid w:val="00EE4674"/>
    <w:rsid w:val="00F06E62"/>
    <w:rsid w:val="00F42B64"/>
    <w:rsid w:val="00F9704E"/>
    <w:rsid w:val="00FA1C9F"/>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styleId="a3">
    <w:name w:val="Strong"/>
    <w:basedOn w:val="a0"/>
    <w:uiPriority w:val="99"/>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99"/>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99"/>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 w:type="paragraph" w:customStyle="1" w:styleId="ConsPlusCell">
    <w:name w:val="ConsPlusCell"/>
    <w:uiPriority w:val="99"/>
    <w:rsid w:val="00A5700D"/>
    <w:pPr>
      <w:widowControl w:val="0"/>
      <w:autoSpaceDE w:val="0"/>
      <w:autoSpaceDN w:val="0"/>
      <w:adjustRightInd w:val="0"/>
      <w:spacing w:after="0" w:line="240" w:lineRule="auto"/>
    </w:pPr>
    <w:rPr>
      <w:rFonts w:ascii="Calibri" w:eastAsia="Times New Roman" w:hAnsi="Calibri" w:cs="Calibri"/>
    </w:rPr>
  </w:style>
  <w:style w:type="paragraph" w:styleId="ab">
    <w:name w:val="header"/>
    <w:basedOn w:val="a"/>
    <w:link w:val="ac"/>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A5700D"/>
    <w:rPr>
      <w:rFonts w:ascii="Calibri" w:eastAsia="Times New Roman" w:hAnsi="Calibri" w:cs="Times New Roman"/>
    </w:rPr>
  </w:style>
  <w:style w:type="paragraph" w:styleId="ad">
    <w:name w:val="footer"/>
    <w:basedOn w:val="a"/>
    <w:link w:val="ae"/>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5700D"/>
    <w:rPr>
      <w:rFonts w:ascii="Calibri" w:eastAsia="Times New Roman" w:hAnsi="Calibri" w:cs="Times New Roman"/>
    </w:rPr>
  </w:style>
  <w:style w:type="paragraph" w:styleId="af">
    <w:name w:val="Plain Text"/>
    <w:basedOn w:val="a"/>
    <w:link w:val="1"/>
    <w:uiPriority w:val="99"/>
    <w:semiHidden/>
    <w:rsid w:val="00A5700D"/>
    <w:pPr>
      <w:spacing w:after="0" w:line="240" w:lineRule="auto"/>
    </w:pPr>
    <w:rPr>
      <w:rFonts w:ascii="Courier New" w:eastAsia="Times New Roman" w:hAnsi="Courier New" w:cs="Times New Roman"/>
      <w:sz w:val="20"/>
      <w:szCs w:val="20"/>
    </w:rPr>
  </w:style>
  <w:style w:type="character" w:customStyle="1" w:styleId="1">
    <w:name w:val="Текст Знак1"/>
    <w:link w:val="af"/>
    <w:uiPriority w:val="99"/>
    <w:semiHidden/>
    <w:locked/>
    <w:rsid w:val="00A5700D"/>
    <w:rPr>
      <w:rFonts w:ascii="Courier New" w:eastAsia="Times New Roman" w:hAnsi="Courier New" w:cs="Times New Roman"/>
      <w:sz w:val="20"/>
      <w:szCs w:val="20"/>
    </w:rPr>
  </w:style>
  <w:style w:type="character" w:customStyle="1" w:styleId="af0">
    <w:name w:val="Текст Знак"/>
    <w:basedOn w:val="a0"/>
    <w:uiPriority w:val="99"/>
    <w:semiHidden/>
    <w:rsid w:val="00A5700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055964">
      <w:bodyDiv w:val="1"/>
      <w:marLeft w:val="0"/>
      <w:marRight w:val="0"/>
      <w:marTop w:val="0"/>
      <w:marBottom w:val="0"/>
      <w:divBdr>
        <w:top w:val="none" w:sz="0" w:space="0" w:color="auto"/>
        <w:left w:val="none" w:sz="0" w:space="0" w:color="auto"/>
        <w:bottom w:val="none" w:sz="0" w:space="0" w:color="auto"/>
        <w:right w:val="none" w:sz="0" w:space="0" w:color="auto"/>
      </w:divBdr>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27760">
      <w:bodyDiv w:val="1"/>
      <w:marLeft w:val="0"/>
      <w:marRight w:val="0"/>
      <w:marTop w:val="0"/>
      <w:marBottom w:val="0"/>
      <w:divBdr>
        <w:top w:val="none" w:sz="0" w:space="0" w:color="auto"/>
        <w:left w:val="none" w:sz="0" w:space="0" w:color="auto"/>
        <w:bottom w:val="none" w:sz="0" w:space="0" w:color="auto"/>
        <w:right w:val="none" w:sz="0" w:space="0" w:color="auto"/>
      </w:divBdr>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B1A3-258E-42FA-AD1D-2CC7D48B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34</Pages>
  <Words>10868</Words>
  <Characters>61953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50</cp:revision>
  <cp:lastPrinted>2016-02-24T10:22:00Z</cp:lastPrinted>
  <dcterms:created xsi:type="dcterms:W3CDTF">2015-02-24T12:39:00Z</dcterms:created>
  <dcterms:modified xsi:type="dcterms:W3CDTF">2017-03-31T11:56:00Z</dcterms:modified>
</cp:coreProperties>
</file>